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B91B3" w14:textId="77777777" w:rsidR="00DE6763" w:rsidRPr="00DE6763" w:rsidRDefault="00DE6763" w:rsidP="00DE6763">
      <w:pPr>
        <w:spacing w:before="100" w:beforeAutospacing="1" w:after="100" w:afterAutospacing="1"/>
        <w:outlineLvl w:val="0"/>
        <w:rPr>
          <w:b/>
          <w:kern w:val="36"/>
          <w:sz w:val="48"/>
          <w:szCs w:val="48"/>
          <w:lang w:val="en"/>
        </w:rPr>
      </w:pPr>
      <w:r w:rsidRPr="00DE6763">
        <w:rPr>
          <w:b/>
          <w:kern w:val="36"/>
          <w:sz w:val="48"/>
          <w:szCs w:val="48"/>
          <w:lang w:val="en"/>
        </w:rPr>
        <w:t xml:space="preserve">Gold </w:t>
      </w:r>
      <w:r>
        <w:rPr>
          <w:b/>
          <w:kern w:val="36"/>
          <w:sz w:val="48"/>
          <w:szCs w:val="48"/>
          <w:lang w:val="en"/>
        </w:rPr>
        <w:t>S</w:t>
      </w:r>
      <w:r w:rsidRPr="00DE6763">
        <w:rPr>
          <w:b/>
          <w:kern w:val="36"/>
          <w:sz w:val="48"/>
          <w:szCs w:val="48"/>
          <w:lang w:val="en"/>
        </w:rPr>
        <w:t>tandard</w:t>
      </w:r>
      <w:r w:rsidR="00F977A1">
        <w:rPr>
          <w:b/>
          <w:kern w:val="36"/>
          <w:sz w:val="48"/>
          <w:szCs w:val="48"/>
          <w:lang w:val="en"/>
        </w:rPr>
        <w:t>s</w:t>
      </w:r>
    </w:p>
    <w:p w14:paraId="25E145B6" w14:textId="77777777" w:rsidR="00DE6763" w:rsidRPr="009E7372" w:rsidRDefault="00DE6763" w:rsidP="00DE6763">
      <w:pPr>
        <w:rPr>
          <w:bCs w:val="0"/>
          <w:sz w:val="22"/>
          <w:szCs w:val="22"/>
          <w:lang w:val="en"/>
        </w:rPr>
      </w:pPr>
      <w:r w:rsidRPr="009E7372">
        <w:rPr>
          <w:bCs w:val="0"/>
          <w:sz w:val="22"/>
          <w:szCs w:val="22"/>
          <w:lang w:val="en"/>
        </w:rPr>
        <w:t>From Wikipedia, the free encyclopedia</w:t>
      </w:r>
    </w:p>
    <w:p w14:paraId="75C1BD96" w14:textId="7E3B0E1C" w:rsidR="00DE6763" w:rsidRPr="009E7372" w:rsidRDefault="00DE6763" w:rsidP="00DE6763">
      <w:pPr>
        <w:rPr>
          <w:bCs w:val="0"/>
          <w:i/>
          <w:iCs/>
          <w:lang w:val="en"/>
        </w:rPr>
      </w:pPr>
      <w:r w:rsidRPr="009E7372">
        <w:rPr>
          <w:bCs w:val="0"/>
          <w:i/>
          <w:iCs/>
          <w:lang w:val="en"/>
        </w:rPr>
        <w:t xml:space="preserve">For other uses, see </w:t>
      </w:r>
      <w:hyperlink r:id="rId5" w:tooltip="Gold standard (disambiguation)" w:history="1">
        <w:r w:rsidRPr="009E7372">
          <w:rPr>
            <w:bCs w:val="0"/>
            <w:i/>
            <w:iCs/>
            <w:lang w:val="en"/>
          </w:rPr>
          <w:t>Gold standard (disambiguation)</w:t>
        </w:r>
      </w:hyperlink>
      <w:r w:rsidRPr="009E7372">
        <w:rPr>
          <w:bCs w:val="0"/>
          <w:i/>
          <w:iCs/>
          <w:lang w:val="en"/>
        </w:rPr>
        <w:t>.</w:t>
      </w:r>
    </w:p>
    <w:p w14:paraId="3A9940BB" w14:textId="77777777" w:rsidR="009E7372" w:rsidRPr="009E7372" w:rsidRDefault="009E7372" w:rsidP="00DE6763">
      <w:pPr>
        <w:rPr>
          <w:bCs w:val="0"/>
          <w:i/>
          <w:iCs/>
          <w:lang w:val="en"/>
        </w:rPr>
      </w:pPr>
    </w:p>
    <w:p w14:paraId="24932665" w14:textId="77777777" w:rsidR="00DE6763" w:rsidRPr="009E7372" w:rsidRDefault="00DE6763" w:rsidP="00DE6763">
      <w:pPr>
        <w:rPr>
          <w:bCs w:val="0"/>
          <w:vanish/>
          <w:lang w:val="en"/>
        </w:rPr>
      </w:pPr>
      <w:hyperlink r:id="rId6" w:anchor="semi" w:tooltip="This article is semi-protected." w:history="1">
        <w:r w:rsidRPr="009E7372">
          <w:rPr>
            <w:bCs w:val="0"/>
            <w:vanish/>
            <w:lang w:val="en"/>
          </w:rPr>
          <w:fldChar w:fldCharType="begin"/>
        </w:r>
        <w:r w:rsidRPr="009E7372">
          <w:rPr>
            <w:bCs w:val="0"/>
            <w:vanish/>
            <w:lang w:val="en"/>
          </w:rPr>
          <w:instrText xml:space="preserve"> INCLUDEPICTURE "http://upload.wikimedia.org/wikipedia/commons/thumb/f/fc/Padlock-silver.svg/20px-Padlock-silver.svg.png" \* MERGEFORMATINET </w:instrText>
        </w:r>
        <w:r w:rsidRPr="009E7372">
          <w:rPr>
            <w:bCs w:val="0"/>
            <w:vanish/>
            <w:lang w:val="en"/>
          </w:rPr>
          <w:fldChar w:fldCharType="separate"/>
        </w:r>
        <w:r w:rsidRPr="009E7372">
          <w:rPr>
            <w:bCs w:val="0"/>
            <w:vanish/>
            <w:lang w:val="en"/>
          </w:rPr>
          <w:pict w14:anchorId="7D48B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Page semi-protected" title="&quot;This article is semi-protected.&quot;" style="width:15pt;height:15pt" o:button="t">
              <v:imagedata r:id="rId7" r:href="rId8"/>
            </v:shape>
          </w:pict>
        </w:r>
        <w:r w:rsidRPr="009E7372">
          <w:rPr>
            <w:bCs w:val="0"/>
            <w:vanish/>
            <w:lang w:val="en"/>
          </w:rPr>
          <w:fldChar w:fldCharType="end"/>
        </w:r>
      </w:hyperlink>
    </w:p>
    <w:p w14:paraId="3C34B0C1" w14:textId="77777777" w:rsidR="00DE6763" w:rsidRPr="009E7372" w:rsidRDefault="00DE6763" w:rsidP="00DE6763">
      <w:pPr>
        <w:rPr>
          <w:bCs w:val="0"/>
          <w:lang w:val="en"/>
        </w:rPr>
      </w:pPr>
      <w:hyperlink r:id="rId9" w:history="1">
        <w:r w:rsidRPr="009E7372">
          <w:rPr>
            <w:bCs w:val="0"/>
            <w:lang w:val="en"/>
          </w:rPr>
          <w:fldChar w:fldCharType="begin"/>
        </w:r>
        <w:r w:rsidRPr="009E7372">
          <w:rPr>
            <w:bCs w:val="0"/>
            <w:lang w:val="en"/>
          </w:rPr>
          <w:instrText xml:space="preserve"> INCLUDEPICTURE "http://upload.wikimedia.org/wikipedia/commons/thumb/6/6f/Goldkey_logo_removed.jpg/220px-Goldkey_logo_removed.jpg" \* MERGEFORMATINET </w:instrText>
        </w:r>
        <w:r w:rsidRPr="009E7372">
          <w:rPr>
            <w:bCs w:val="0"/>
            <w:lang w:val="en"/>
          </w:rPr>
          <w:fldChar w:fldCharType="separate"/>
        </w:r>
        <w:r w:rsidRPr="009E7372">
          <w:rPr>
            <w:bCs w:val="0"/>
            <w:lang w:val="en"/>
          </w:rPr>
          <w:pict w14:anchorId="6A07AC43">
            <v:shape id="_x0000_i1084" type="#_x0000_t75" alt="" style="width:165pt;height:131.25pt" o:button="t">
              <v:imagedata r:id="rId10" r:href="rId11"/>
            </v:shape>
          </w:pict>
        </w:r>
        <w:r w:rsidRPr="009E7372">
          <w:rPr>
            <w:bCs w:val="0"/>
            <w:lang w:val="en"/>
          </w:rPr>
          <w:fldChar w:fldCharType="end"/>
        </w:r>
      </w:hyperlink>
    </w:p>
    <w:p w14:paraId="4C6DC191" w14:textId="77777777" w:rsidR="00DE6763" w:rsidRPr="009E7372" w:rsidRDefault="00DE6763" w:rsidP="00DE6763">
      <w:pPr>
        <w:rPr>
          <w:bCs w:val="0"/>
          <w:lang w:val="en"/>
        </w:rPr>
      </w:pPr>
      <w:hyperlink r:id="rId12" w:tooltip="Enlarge" w:history="1">
        <w:r w:rsidRPr="009E7372">
          <w:rPr>
            <w:bCs w:val="0"/>
            <w:lang w:val="en"/>
          </w:rPr>
          <w:fldChar w:fldCharType="begin"/>
        </w:r>
        <w:r w:rsidRPr="009E7372">
          <w:rPr>
            <w:bCs w:val="0"/>
            <w:lang w:val="en"/>
          </w:rPr>
          <w:instrText xml:space="preserve"> INCLUDEPICTURE "http://bits.wikimedia.org/skins-1.19/common/images/magnify-clip.png" \* MERGEFORMATINET </w:instrText>
        </w:r>
        <w:r w:rsidRPr="009E7372">
          <w:rPr>
            <w:bCs w:val="0"/>
            <w:lang w:val="en"/>
          </w:rPr>
          <w:fldChar w:fldCharType="separate"/>
        </w:r>
        <w:r w:rsidRPr="009E7372">
          <w:rPr>
            <w:bCs w:val="0"/>
            <w:lang w:val="en"/>
          </w:rPr>
          <w:pict w14:anchorId="436869C5">
            <v:shape id="_x0000_i1085" type="#_x0000_t75" alt="" title="&quot;Enlarge&quot;" style="width:15pt;height:11.25pt" o:button="t">
              <v:imagedata r:id="rId13" r:href="rId14"/>
            </v:shape>
          </w:pict>
        </w:r>
        <w:r w:rsidRPr="009E7372">
          <w:rPr>
            <w:bCs w:val="0"/>
            <w:lang w:val="en"/>
          </w:rPr>
          <w:fldChar w:fldCharType="end"/>
        </w:r>
      </w:hyperlink>
    </w:p>
    <w:p w14:paraId="29A7AF45" w14:textId="77777777" w:rsidR="00DE6763" w:rsidRPr="009E7372" w:rsidRDefault="00DE6763" w:rsidP="00DE6763">
      <w:pPr>
        <w:rPr>
          <w:bCs w:val="0"/>
          <w:lang w:val="en"/>
        </w:rPr>
      </w:pPr>
      <w:r w:rsidRPr="009E7372">
        <w:rPr>
          <w:bCs w:val="0"/>
          <w:lang w:val="en"/>
        </w:rPr>
        <w:t xml:space="preserve">Under a gold standard, paper notes are convertible into pre-set, fixed quantities of </w:t>
      </w:r>
      <w:hyperlink r:id="rId15" w:tooltip="Gold" w:history="1">
        <w:r w:rsidRPr="009E7372">
          <w:rPr>
            <w:bCs w:val="0"/>
            <w:lang w:val="en"/>
          </w:rPr>
          <w:t>gold</w:t>
        </w:r>
      </w:hyperlink>
      <w:r w:rsidRPr="009E7372">
        <w:rPr>
          <w:bCs w:val="0"/>
          <w:lang w:val="en"/>
        </w:rPr>
        <w:t>.</w:t>
      </w:r>
    </w:p>
    <w:p w14:paraId="20FBAA82" w14:textId="77777777" w:rsidR="00DE6763" w:rsidRPr="009E7372" w:rsidRDefault="00DE6763" w:rsidP="00DE6763">
      <w:pPr>
        <w:spacing w:before="100" w:beforeAutospacing="1" w:after="100" w:afterAutospacing="1"/>
        <w:rPr>
          <w:bCs w:val="0"/>
          <w:lang w:val="en"/>
        </w:rPr>
      </w:pPr>
      <w:r w:rsidRPr="009E7372">
        <w:rPr>
          <w:bCs w:val="0"/>
          <w:lang w:val="en"/>
        </w:rPr>
        <w:t xml:space="preserve">The </w:t>
      </w:r>
      <w:r w:rsidRPr="009E7372">
        <w:rPr>
          <w:b/>
          <w:lang w:val="en"/>
        </w:rPr>
        <w:t>gold standard</w:t>
      </w:r>
      <w:r w:rsidRPr="009E7372">
        <w:rPr>
          <w:bCs w:val="0"/>
          <w:lang w:val="en"/>
        </w:rPr>
        <w:t xml:space="preserve"> is a </w:t>
      </w:r>
      <w:hyperlink r:id="rId16" w:anchor="Commodity_money_system" w:tooltip="Monetary system" w:history="1">
        <w:r w:rsidRPr="009E7372">
          <w:rPr>
            <w:bCs w:val="0"/>
            <w:lang w:val="en"/>
          </w:rPr>
          <w:t>monetary system</w:t>
        </w:r>
      </w:hyperlink>
      <w:r w:rsidRPr="009E7372">
        <w:rPr>
          <w:bCs w:val="0"/>
          <w:lang w:val="en"/>
        </w:rPr>
        <w:t xml:space="preserve"> in which the standard </w:t>
      </w:r>
      <w:hyperlink r:id="rId17" w:tooltip="Economics" w:history="1">
        <w:r w:rsidRPr="009E7372">
          <w:rPr>
            <w:bCs w:val="0"/>
            <w:lang w:val="en"/>
          </w:rPr>
          <w:t>economic</w:t>
        </w:r>
      </w:hyperlink>
      <w:r w:rsidRPr="009E7372">
        <w:rPr>
          <w:bCs w:val="0"/>
          <w:lang w:val="en"/>
        </w:rPr>
        <w:t xml:space="preserve"> </w:t>
      </w:r>
      <w:hyperlink r:id="rId18" w:tooltip="Unit of account" w:history="1">
        <w:r w:rsidRPr="009E7372">
          <w:rPr>
            <w:bCs w:val="0"/>
            <w:lang w:val="en"/>
          </w:rPr>
          <w:t>unit of account</w:t>
        </w:r>
      </w:hyperlink>
      <w:r w:rsidRPr="009E7372">
        <w:rPr>
          <w:bCs w:val="0"/>
          <w:lang w:val="en"/>
        </w:rPr>
        <w:t xml:space="preserve"> is a fixed weight of </w:t>
      </w:r>
      <w:hyperlink r:id="rId19" w:tooltip="Gold" w:history="1">
        <w:r w:rsidRPr="009E7372">
          <w:rPr>
            <w:bCs w:val="0"/>
            <w:lang w:val="en"/>
          </w:rPr>
          <w:t>gold</w:t>
        </w:r>
      </w:hyperlink>
      <w:r w:rsidRPr="009E7372">
        <w:rPr>
          <w:bCs w:val="0"/>
          <w:lang w:val="en"/>
        </w:rPr>
        <w:t xml:space="preserve">. There are distinct kinds of gold standard. First, the </w:t>
      </w:r>
      <w:r w:rsidRPr="009E7372">
        <w:rPr>
          <w:bCs w:val="0"/>
          <w:i/>
          <w:iCs/>
          <w:lang w:val="en"/>
        </w:rPr>
        <w:t>gold specie standard</w:t>
      </w:r>
      <w:r w:rsidRPr="009E7372">
        <w:rPr>
          <w:bCs w:val="0"/>
          <w:lang w:val="en"/>
        </w:rPr>
        <w:t xml:space="preserve"> is a system in which the monetary unit is associated with circulating gold coins, or with the unit of value defined in terms of one particular circulating gold coin in conjunction with subsidiary coinage made from a lesser valuable metal.</w:t>
      </w:r>
    </w:p>
    <w:p w14:paraId="71C8F8CB" w14:textId="77777777" w:rsidR="00DE6763" w:rsidRPr="009E7372" w:rsidRDefault="00DE6763" w:rsidP="00DE6763">
      <w:pPr>
        <w:spacing w:before="100" w:beforeAutospacing="1" w:after="100" w:afterAutospacing="1"/>
        <w:rPr>
          <w:bCs w:val="0"/>
          <w:lang w:val="en"/>
        </w:rPr>
      </w:pPr>
      <w:r w:rsidRPr="009E7372">
        <w:rPr>
          <w:bCs w:val="0"/>
          <w:lang w:val="en"/>
        </w:rPr>
        <w:t xml:space="preserve">Similarly, the </w:t>
      </w:r>
      <w:r w:rsidRPr="009E7372">
        <w:rPr>
          <w:bCs w:val="0"/>
          <w:i/>
          <w:iCs/>
          <w:lang w:val="en"/>
        </w:rPr>
        <w:t>gold exchange standard</w:t>
      </w:r>
      <w:r w:rsidRPr="009E7372">
        <w:rPr>
          <w:bCs w:val="0"/>
          <w:lang w:val="en"/>
        </w:rPr>
        <w:t xml:space="preserve"> typically involves the circulation of only coins made of silver or other metals, but where the authorities guarantee a fixed exchange rate with another country that is on the gold standard. This creates a </w:t>
      </w:r>
      <w:hyperlink r:id="rId20" w:tooltip="De facto" w:history="1">
        <w:r w:rsidRPr="009E7372">
          <w:rPr>
            <w:bCs w:val="0"/>
            <w:i/>
            <w:iCs/>
            <w:lang w:val="en"/>
          </w:rPr>
          <w:t>de facto</w:t>
        </w:r>
      </w:hyperlink>
      <w:r w:rsidRPr="009E7372">
        <w:rPr>
          <w:bCs w:val="0"/>
          <w:lang w:val="en"/>
        </w:rPr>
        <w:t xml:space="preserve"> gold standard, in that the value of the silver coins has a fixed external value in terms of gold that is independent of the inherent silver value. Finally, the </w:t>
      </w:r>
      <w:hyperlink r:id="rId21" w:tooltip="Gold bullion" w:history="1">
        <w:r w:rsidRPr="009E7372">
          <w:rPr>
            <w:bCs w:val="0"/>
            <w:i/>
            <w:iCs/>
            <w:lang w:val="en"/>
          </w:rPr>
          <w:t>gold bullion</w:t>
        </w:r>
      </w:hyperlink>
      <w:r w:rsidRPr="009E7372">
        <w:rPr>
          <w:bCs w:val="0"/>
          <w:i/>
          <w:iCs/>
          <w:lang w:val="en"/>
        </w:rPr>
        <w:t xml:space="preserve"> standard</w:t>
      </w:r>
      <w:r w:rsidRPr="009E7372">
        <w:rPr>
          <w:bCs w:val="0"/>
          <w:lang w:val="en"/>
        </w:rPr>
        <w:t xml:space="preserve"> is a system in which gold coins do not circulate, but in which the authorities have agreed to sell gold bullion on demand at a fixed price in exchange for the circulating currency.</w:t>
      </w:r>
    </w:p>
    <w:p w14:paraId="45FD6D18" w14:textId="77777777" w:rsidR="00DE6763" w:rsidRPr="009E7372" w:rsidRDefault="00DE6763" w:rsidP="00DE6763">
      <w:pPr>
        <w:rPr>
          <w:bCs w:val="0"/>
          <w:lang w:val="en"/>
        </w:rPr>
      </w:pPr>
      <w:hyperlink r:id="rId22" w:history="1">
        <w:r w:rsidRPr="009E7372">
          <w:rPr>
            <w:bCs w:val="0"/>
            <w:lang w:val="en"/>
          </w:rPr>
          <w:fldChar w:fldCharType="begin"/>
        </w:r>
        <w:r w:rsidRPr="009E7372">
          <w:rPr>
            <w:bCs w:val="0"/>
            <w:lang w:val="en"/>
          </w:rPr>
          <w:instrText xml:space="preserve"> INCLUDEPICTURE "http://upload.wikimedia.org/wikipedia/commons/thumb/1/17/Us-gold-certificate-1922.jpg/220px-Us-gold-certificate-1922.jpg" \* MERGEFORMATINET </w:instrText>
        </w:r>
        <w:r w:rsidRPr="009E7372">
          <w:rPr>
            <w:bCs w:val="0"/>
            <w:lang w:val="en"/>
          </w:rPr>
          <w:fldChar w:fldCharType="separate"/>
        </w:r>
        <w:r w:rsidRPr="009E7372">
          <w:rPr>
            <w:bCs w:val="0"/>
            <w:lang w:val="en"/>
          </w:rPr>
          <w:pict w14:anchorId="17AE85D5">
            <v:shape id="_x0000_i1086" type="#_x0000_t75" alt="" style="width:158.25pt;height:68.25pt" o:button="t">
              <v:imagedata r:id="rId23" r:href="rId24"/>
            </v:shape>
          </w:pict>
        </w:r>
        <w:r w:rsidRPr="009E7372">
          <w:rPr>
            <w:bCs w:val="0"/>
            <w:lang w:val="en"/>
          </w:rPr>
          <w:fldChar w:fldCharType="end"/>
        </w:r>
      </w:hyperlink>
    </w:p>
    <w:p w14:paraId="264F1A8C" w14:textId="77777777" w:rsidR="00DE6763" w:rsidRPr="009E7372" w:rsidRDefault="00DE6763" w:rsidP="00DE6763">
      <w:pPr>
        <w:rPr>
          <w:bCs w:val="0"/>
          <w:lang w:val="en"/>
        </w:rPr>
      </w:pPr>
      <w:hyperlink r:id="rId25" w:tooltip="Enlarge" w:history="1">
        <w:r w:rsidRPr="009E7372">
          <w:rPr>
            <w:bCs w:val="0"/>
            <w:lang w:val="en"/>
          </w:rPr>
          <w:fldChar w:fldCharType="begin"/>
        </w:r>
        <w:r w:rsidRPr="009E7372">
          <w:rPr>
            <w:bCs w:val="0"/>
            <w:lang w:val="en"/>
          </w:rPr>
          <w:instrText xml:space="preserve"> INCLUDEPICTURE "http://bits.wikimedia.org/skins-1.19/common/images/magnify-clip.png" \* MERGEFORMATINET </w:instrText>
        </w:r>
        <w:r w:rsidRPr="009E7372">
          <w:rPr>
            <w:bCs w:val="0"/>
            <w:lang w:val="en"/>
          </w:rPr>
          <w:fldChar w:fldCharType="separate"/>
        </w:r>
        <w:r w:rsidRPr="009E7372">
          <w:rPr>
            <w:bCs w:val="0"/>
            <w:lang w:val="en"/>
          </w:rPr>
          <w:pict w14:anchorId="1D50F900">
            <v:shape id="_x0000_i1087" type="#_x0000_t75" alt="" title="&quot;Enlarge&quot;" style="width:15pt;height:11.25pt" o:button="t">
              <v:imagedata r:id="rId13" r:href="rId26"/>
            </v:shape>
          </w:pict>
        </w:r>
        <w:r w:rsidRPr="009E7372">
          <w:rPr>
            <w:bCs w:val="0"/>
            <w:lang w:val="en"/>
          </w:rPr>
          <w:fldChar w:fldCharType="end"/>
        </w:r>
      </w:hyperlink>
    </w:p>
    <w:p w14:paraId="43BA24C2" w14:textId="77777777" w:rsidR="00DE6763" w:rsidRPr="009E7372" w:rsidRDefault="00DE6763" w:rsidP="00DE6763">
      <w:pPr>
        <w:rPr>
          <w:bCs w:val="0"/>
          <w:lang w:val="en"/>
        </w:rPr>
      </w:pPr>
      <w:hyperlink r:id="rId27" w:tooltip="Gold certificate" w:history="1">
        <w:r w:rsidRPr="009E7372">
          <w:rPr>
            <w:bCs w:val="0"/>
            <w:lang w:val="en"/>
          </w:rPr>
          <w:t>Gold certificates</w:t>
        </w:r>
      </w:hyperlink>
      <w:r w:rsidRPr="009E7372">
        <w:rPr>
          <w:bCs w:val="0"/>
          <w:lang w:val="en"/>
        </w:rPr>
        <w:t xml:space="preserve"> were used as </w:t>
      </w:r>
      <w:hyperlink r:id="rId28" w:tooltip="Paper currency" w:history="1">
        <w:r w:rsidRPr="009E7372">
          <w:rPr>
            <w:bCs w:val="0"/>
            <w:lang w:val="en"/>
          </w:rPr>
          <w:t>paper currency</w:t>
        </w:r>
      </w:hyperlink>
      <w:r w:rsidRPr="009E7372">
        <w:rPr>
          <w:bCs w:val="0"/>
          <w:lang w:val="en"/>
        </w:rPr>
        <w:t xml:space="preserve"> in the </w:t>
      </w:r>
      <w:hyperlink r:id="rId29" w:tooltip="United States" w:history="1">
        <w:r w:rsidRPr="009E7372">
          <w:rPr>
            <w:bCs w:val="0"/>
            <w:lang w:val="en"/>
          </w:rPr>
          <w:t>United States</w:t>
        </w:r>
      </w:hyperlink>
      <w:r w:rsidRPr="009E7372">
        <w:rPr>
          <w:bCs w:val="0"/>
          <w:lang w:val="en"/>
        </w:rPr>
        <w:t xml:space="preserve"> from 1882 to 1933. These certificates were freely convertible into </w:t>
      </w:r>
      <w:hyperlink r:id="rId30" w:tooltip="Gold coin" w:history="1">
        <w:r w:rsidRPr="009E7372">
          <w:rPr>
            <w:bCs w:val="0"/>
            <w:lang w:val="en"/>
          </w:rPr>
          <w:t>gold coins</w:t>
        </w:r>
      </w:hyperlink>
      <w:r w:rsidRPr="009E7372">
        <w:rPr>
          <w:bCs w:val="0"/>
          <w:lang w:val="en"/>
        </w:rPr>
        <w:t>.</w:t>
      </w:r>
    </w:p>
    <w:p w14:paraId="5720ED48" w14:textId="77777777" w:rsidR="00DE6763" w:rsidRPr="009E7372" w:rsidRDefault="00DE6763" w:rsidP="00DE6763">
      <w:pPr>
        <w:spacing w:before="100" w:beforeAutospacing="1" w:after="100" w:afterAutospacing="1"/>
        <w:rPr>
          <w:bCs w:val="0"/>
          <w:lang w:val="en"/>
        </w:rPr>
      </w:pPr>
      <w:r w:rsidRPr="009E7372">
        <w:rPr>
          <w:bCs w:val="0"/>
          <w:lang w:val="en"/>
        </w:rPr>
        <w:t>No country currently uses the gold standard as the basis of their monetary system, although several hold substantial gold reserves.</w:t>
      </w:r>
    </w:p>
    <w:p w14:paraId="533637E9" w14:textId="77777777" w:rsidR="00DE6763" w:rsidRPr="009E7372" w:rsidRDefault="00DE6763" w:rsidP="00DE6763">
      <w:pPr>
        <w:spacing w:before="100" w:beforeAutospacing="1" w:after="100" w:afterAutospacing="1"/>
        <w:outlineLvl w:val="1"/>
        <w:rPr>
          <w:b/>
          <w:sz w:val="36"/>
          <w:szCs w:val="36"/>
          <w:lang w:val="en"/>
        </w:rPr>
      </w:pPr>
      <w:r w:rsidRPr="009E7372">
        <w:rPr>
          <w:b/>
          <w:sz w:val="36"/>
          <w:szCs w:val="36"/>
          <w:lang w:val="en"/>
        </w:rPr>
        <w:t>History</w:t>
      </w:r>
    </w:p>
    <w:p w14:paraId="620BD2AA"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lastRenderedPageBreak/>
        <w:t>Beginnings</w:t>
      </w:r>
    </w:p>
    <w:p w14:paraId="5450C544" w14:textId="231EE141" w:rsidR="00DE6763" w:rsidRPr="009E7372" w:rsidRDefault="00DE6763" w:rsidP="00DE6763">
      <w:pPr>
        <w:spacing w:before="100" w:beforeAutospacing="1" w:after="100" w:afterAutospacing="1"/>
        <w:rPr>
          <w:bCs w:val="0"/>
          <w:lang w:val="en"/>
        </w:rPr>
      </w:pPr>
      <w:r w:rsidRPr="009E7372">
        <w:rPr>
          <w:bCs w:val="0"/>
          <w:lang w:val="en"/>
        </w:rPr>
        <w:t xml:space="preserve">The gold specie standard was not designed, but rather arose out of a general acceptance that gold was useful as a universal currency. When commodities compete for the role of money, the one that over time loses the least value, takes on the role. The use of gold as money dates back thousands of years and the first known gold coins were minted in the kingdom of </w:t>
      </w:r>
      <w:hyperlink r:id="rId31" w:tooltip="Lydia" w:history="1">
        <w:r w:rsidRPr="009E7372">
          <w:rPr>
            <w:bCs w:val="0"/>
            <w:lang w:val="en"/>
          </w:rPr>
          <w:t>Lydia</w:t>
        </w:r>
      </w:hyperlink>
      <w:r w:rsidRPr="009E7372">
        <w:rPr>
          <w:bCs w:val="0"/>
          <w:lang w:val="en"/>
        </w:rPr>
        <w:t xml:space="preserve"> in </w:t>
      </w:r>
      <w:hyperlink r:id="rId32" w:tooltip="Asia Minor" w:history="1">
        <w:r w:rsidRPr="009E7372">
          <w:rPr>
            <w:bCs w:val="0"/>
            <w:lang w:val="en"/>
          </w:rPr>
          <w:t>Asia Minor</w:t>
        </w:r>
      </w:hyperlink>
      <w:r w:rsidRPr="009E7372">
        <w:rPr>
          <w:bCs w:val="0"/>
          <w:lang w:val="en"/>
        </w:rPr>
        <w:t xml:space="preserve"> around </w:t>
      </w:r>
      <w:hyperlink r:id="rId33" w:tooltip="610 BC" w:history="1">
        <w:r w:rsidRPr="009E7372">
          <w:rPr>
            <w:bCs w:val="0"/>
            <w:lang w:val="en"/>
          </w:rPr>
          <w:t>610 BC</w:t>
        </w:r>
      </w:hyperlink>
      <w:r w:rsidRPr="009E7372">
        <w:rPr>
          <w:bCs w:val="0"/>
          <w:lang w:val="en"/>
        </w:rPr>
        <w:t xml:space="preserve">. The first coins minted in China are thought to date around </w:t>
      </w:r>
      <w:hyperlink r:id="rId34" w:tooltip="600 BC" w:history="1">
        <w:r w:rsidRPr="009E7372">
          <w:rPr>
            <w:bCs w:val="0"/>
            <w:lang w:val="en"/>
          </w:rPr>
          <w:t>600 BC</w:t>
        </w:r>
      </w:hyperlink>
      <w:r w:rsidRPr="009E7372">
        <w:rPr>
          <w:bCs w:val="0"/>
          <w:lang w:val="en"/>
        </w:rPr>
        <w:t>.</w:t>
      </w:r>
      <w:r w:rsidR="009E7372" w:rsidRPr="009E7372">
        <w:rPr>
          <w:bCs w:val="0"/>
          <w:lang w:val="en"/>
        </w:rPr>
        <w:t xml:space="preserve"> </w:t>
      </w:r>
    </w:p>
    <w:p w14:paraId="39AC9CBE" w14:textId="77777777" w:rsidR="00DE6763" w:rsidRPr="009E7372" w:rsidRDefault="00DE6763" w:rsidP="00DE6763">
      <w:pPr>
        <w:spacing w:before="100" w:beforeAutospacing="1" w:after="100" w:afterAutospacing="1"/>
        <w:rPr>
          <w:bCs w:val="0"/>
          <w:lang w:val="en"/>
        </w:rPr>
      </w:pPr>
      <w:r w:rsidRPr="009E7372">
        <w:rPr>
          <w:bCs w:val="0"/>
          <w:lang w:val="en"/>
        </w:rPr>
        <w:t xml:space="preserve">During the </w:t>
      </w:r>
      <w:hyperlink r:id="rId35" w:tooltip="Middle Ages" w:history="1">
        <w:r w:rsidRPr="009E7372">
          <w:rPr>
            <w:bCs w:val="0"/>
            <w:lang w:val="en"/>
          </w:rPr>
          <w:t>Middle Ages</w:t>
        </w:r>
      </w:hyperlink>
      <w:r w:rsidRPr="009E7372">
        <w:rPr>
          <w:bCs w:val="0"/>
          <w:lang w:val="en"/>
        </w:rPr>
        <w:t xml:space="preserve">, the </w:t>
      </w:r>
      <w:hyperlink r:id="rId36" w:tooltip="Byzantine Empire" w:history="1">
        <w:r w:rsidRPr="009E7372">
          <w:rPr>
            <w:bCs w:val="0"/>
            <w:lang w:val="en"/>
          </w:rPr>
          <w:t>Byzantine</w:t>
        </w:r>
      </w:hyperlink>
      <w:r w:rsidRPr="009E7372">
        <w:rPr>
          <w:bCs w:val="0"/>
          <w:lang w:val="en"/>
        </w:rPr>
        <w:t xml:space="preserve"> gold </w:t>
      </w:r>
      <w:hyperlink r:id="rId37" w:tooltip="Solidus (coin)" w:history="1">
        <w:r w:rsidRPr="009E7372">
          <w:rPr>
            <w:bCs w:val="0"/>
            <w:lang w:val="en"/>
          </w:rPr>
          <w:t>Solidus</w:t>
        </w:r>
      </w:hyperlink>
      <w:r w:rsidRPr="009E7372">
        <w:rPr>
          <w:bCs w:val="0"/>
          <w:lang w:val="en"/>
        </w:rPr>
        <w:t xml:space="preserve">, commonly known as the </w:t>
      </w:r>
      <w:hyperlink r:id="rId38" w:tooltip="Bezant" w:history="1">
        <w:r w:rsidRPr="009E7372">
          <w:rPr>
            <w:bCs w:val="0"/>
            <w:i/>
            <w:iCs/>
            <w:lang w:val="en"/>
          </w:rPr>
          <w:t>Bezant</w:t>
        </w:r>
      </w:hyperlink>
      <w:r w:rsidRPr="009E7372">
        <w:rPr>
          <w:bCs w:val="0"/>
          <w:lang w:val="en"/>
        </w:rPr>
        <w:t xml:space="preserve">, circulated throughout Europe and the Mediterranean. But as the Byzantine Empire's economic influence declined, the European world tended to see silver, rather than gold, as the currency of choice, leading to the development of a </w:t>
      </w:r>
      <w:hyperlink r:id="rId39" w:tooltip="Silver standard" w:history="1">
        <w:r w:rsidRPr="009E7372">
          <w:rPr>
            <w:bCs w:val="0"/>
            <w:lang w:val="en"/>
          </w:rPr>
          <w:t>silver standard</w:t>
        </w:r>
      </w:hyperlink>
      <w:r w:rsidRPr="009E7372">
        <w:rPr>
          <w:bCs w:val="0"/>
          <w:lang w:val="en"/>
        </w:rPr>
        <w:t>.</w:t>
      </w:r>
    </w:p>
    <w:p w14:paraId="2E05F31A" w14:textId="77777777" w:rsidR="00DE6763" w:rsidRPr="009E7372" w:rsidRDefault="00DE6763" w:rsidP="00DE6763">
      <w:pPr>
        <w:spacing w:before="100" w:beforeAutospacing="1" w:after="100" w:afterAutospacing="1"/>
        <w:rPr>
          <w:bCs w:val="0"/>
          <w:lang w:val="en"/>
        </w:rPr>
      </w:pPr>
      <w:r w:rsidRPr="009E7372">
        <w:rPr>
          <w:bCs w:val="0"/>
          <w:lang w:val="en"/>
        </w:rPr>
        <w:t xml:space="preserve">Silver </w:t>
      </w:r>
      <w:hyperlink r:id="rId40" w:tooltip="Penny" w:history="1">
        <w:r w:rsidRPr="009E7372">
          <w:rPr>
            <w:bCs w:val="0"/>
            <w:lang w:val="en"/>
          </w:rPr>
          <w:t>pennies</w:t>
        </w:r>
      </w:hyperlink>
      <w:r w:rsidRPr="009E7372">
        <w:rPr>
          <w:bCs w:val="0"/>
          <w:lang w:val="en"/>
        </w:rPr>
        <w:t xml:space="preserve">, based on the Roman </w:t>
      </w:r>
      <w:hyperlink r:id="rId41" w:tooltip="Denarius" w:history="1">
        <w:r w:rsidRPr="009E7372">
          <w:rPr>
            <w:bCs w:val="0"/>
            <w:lang w:val="en"/>
          </w:rPr>
          <w:t>Denarius</w:t>
        </w:r>
      </w:hyperlink>
      <w:r w:rsidRPr="009E7372">
        <w:rPr>
          <w:bCs w:val="0"/>
          <w:lang w:val="en"/>
        </w:rPr>
        <w:t xml:space="preserve">, became the staple coin of </w:t>
      </w:r>
      <w:hyperlink r:id="rId42" w:tooltip="United Kingdom" w:history="1">
        <w:r w:rsidRPr="009E7372">
          <w:rPr>
            <w:bCs w:val="0"/>
            <w:lang w:val="en"/>
          </w:rPr>
          <w:t>Britain</w:t>
        </w:r>
      </w:hyperlink>
      <w:r w:rsidRPr="009E7372">
        <w:rPr>
          <w:bCs w:val="0"/>
          <w:lang w:val="en"/>
        </w:rPr>
        <w:t xml:space="preserve"> around the time of </w:t>
      </w:r>
      <w:hyperlink r:id="rId43" w:tooltip="King Offa" w:history="1">
        <w:r w:rsidRPr="009E7372">
          <w:rPr>
            <w:bCs w:val="0"/>
            <w:lang w:val="en"/>
          </w:rPr>
          <w:t>King Offa</w:t>
        </w:r>
      </w:hyperlink>
      <w:r w:rsidRPr="009E7372">
        <w:rPr>
          <w:bCs w:val="0"/>
          <w:lang w:val="en"/>
        </w:rPr>
        <w:t xml:space="preserve">, </w:t>
      </w:r>
      <w:r w:rsidRPr="009E7372">
        <w:rPr>
          <w:bCs w:val="0"/>
          <w:i/>
          <w:iCs/>
          <w:lang w:val="en"/>
        </w:rPr>
        <w:t>circa</w:t>
      </w:r>
      <w:r w:rsidRPr="009E7372">
        <w:rPr>
          <w:bCs w:val="0"/>
          <w:lang w:val="en"/>
        </w:rPr>
        <w:t xml:space="preserve"> AD 796, and similar coins, including Italian </w:t>
      </w:r>
      <w:r w:rsidRPr="009E7372">
        <w:rPr>
          <w:bCs w:val="0"/>
          <w:i/>
          <w:iCs/>
          <w:lang w:val="en"/>
        </w:rPr>
        <w:t>denari</w:t>
      </w:r>
      <w:r w:rsidRPr="009E7372">
        <w:rPr>
          <w:bCs w:val="0"/>
          <w:lang w:val="en"/>
        </w:rPr>
        <w:t xml:space="preserve">, French </w:t>
      </w:r>
      <w:hyperlink r:id="rId44" w:tooltip="French denier" w:history="1">
        <w:r w:rsidRPr="009E7372">
          <w:rPr>
            <w:bCs w:val="0"/>
            <w:i/>
            <w:iCs/>
            <w:lang w:val="en"/>
          </w:rPr>
          <w:t>deniers</w:t>
        </w:r>
      </w:hyperlink>
      <w:r w:rsidRPr="009E7372">
        <w:rPr>
          <w:bCs w:val="0"/>
          <w:lang w:val="en"/>
        </w:rPr>
        <w:t xml:space="preserve">, and Spanish </w:t>
      </w:r>
      <w:hyperlink r:id="rId45" w:tooltip="Spanish dinero" w:history="1">
        <w:r w:rsidRPr="009E7372">
          <w:rPr>
            <w:bCs w:val="0"/>
            <w:i/>
            <w:iCs/>
            <w:lang w:val="en"/>
          </w:rPr>
          <w:t>dineros</w:t>
        </w:r>
      </w:hyperlink>
      <w:r w:rsidRPr="009E7372">
        <w:rPr>
          <w:bCs w:val="0"/>
          <w:lang w:val="en"/>
        </w:rPr>
        <w:t xml:space="preserve"> circulated throughout Europe. Following the Spanish discovery of great silver deposits at </w:t>
      </w:r>
      <w:hyperlink r:id="rId46" w:tooltip="Potosí" w:history="1">
        <w:r w:rsidRPr="009E7372">
          <w:rPr>
            <w:bCs w:val="0"/>
            <w:lang w:val="en"/>
          </w:rPr>
          <w:t>Potosí</w:t>
        </w:r>
      </w:hyperlink>
      <w:r w:rsidRPr="009E7372">
        <w:rPr>
          <w:bCs w:val="0"/>
          <w:lang w:val="en"/>
        </w:rPr>
        <w:t xml:space="preserve"> and in </w:t>
      </w:r>
      <w:hyperlink r:id="rId47" w:tooltip="Mexico" w:history="1">
        <w:r w:rsidRPr="009E7372">
          <w:rPr>
            <w:bCs w:val="0"/>
            <w:lang w:val="en"/>
          </w:rPr>
          <w:t>Mexico</w:t>
        </w:r>
      </w:hyperlink>
      <w:r w:rsidRPr="009E7372">
        <w:rPr>
          <w:bCs w:val="0"/>
          <w:lang w:val="en"/>
        </w:rPr>
        <w:t xml:space="preserve"> during the 16th century, international trade came to depend on coins such as the </w:t>
      </w:r>
      <w:hyperlink r:id="rId48" w:tooltip="Spanish dollar" w:history="1">
        <w:r w:rsidRPr="009E7372">
          <w:rPr>
            <w:bCs w:val="0"/>
            <w:lang w:val="en"/>
          </w:rPr>
          <w:t>Spanish dollar</w:t>
        </w:r>
      </w:hyperlink>
      <w:r w:rsidRPr="009E7372">
        <w:rPr>
          <w:bCs w:val="0"/>
          <w:lang w:val="en"/>
        </w:rPr>
        <w:t xml:space="preserve">, </w:t>
      </w:r>
      <w:hyperlink r:id="rId49" w:tooltip="Maria Theresa thaler" w:history="1">
        <w:r w:rsidRPr="009E7372">
          <w:rPr>
            <w:bCs w:val="0"/>
            <w:lang w:val="en"/>
          </w:rPr>
          <w:t>Maria Theresa thaler</w:t>
        </w:r>
      </w:hyperlink>
      <w:r w:rsidRPr="009E7372">
        <w:rPr>
          <w:bCs w:val="0"/>
          <w:lang w:val="en"/>
        </w:rPr>
        <w:t xml:space="preserve">, and, in the 1870s, the United States </w:t>
      </w:r>
      <w:hyperlink r:id="rId50" w:tooltip="Trade dollar (United States coin)" w:history="1">
        <w:r w:rsidRPr="009E7372">
          <w:rPr>
            <w:bCs w:val="0"/>
            <w:lang w:val="en"/>
          </w:rPr>
          <w:t>Trade dollar</w:t>
        </w:r>
      </w:hyperlink>
      <w:r w:rsidRPr="009E7372">
        <w:rPr>
          <w:bCs w:val="0"/>
          <w:lang w:val="en"/>
        </w:rPr>
        <w:t>.</w:t>
      </w:r>
    </w:p>
    <w:p w14:paraId="354BEA43" w14:textId="77777777" w:rsidR="00DE6763" w:rsidRPr="009E7372" w:rsidRDefault="00DE6763" w:rsidP="00DE6763">
      <w:pPr>
        <w:spacing w:before="100" w:beforeAutospacing="1" w:after="100" w:afterAutospacing="1"/>
        <w:rPr>
          <w:bCs w:val="0"/>
          <w:lang w:val="en"/>
        </w:rPr>
      </w:pPr>
      <w:r w:rsidRPr="009E7372">
        <w:rPr>
          <w:bCs w:val="0"/>
          <w:lang w:val="en"/>
        </w:rPr>
        <w:t xml:space="preserve">In modern times the </w:t>
      </w:r>
      <w:hyperlink r:id="rId51" w:tooltip="British West Indies" w:history="1">
        <w:r w:rsidRPr="009E7372">
          <w:rPr>
            <w:bCs w:val="0"/>
            <w:lang w:val="en"/>
          </w:rPr>
          <w:t>British West Indies</w:t>
        </w:r>
      </w:hyperlink>
      <w:r w:rsidRPr="009E7372">
        <w:rPr>
          <w:bCs w:val="0"/>
          <w:lang w:val="en"/>
        </w:rPr>
        <w:t xml:space="preserve"> was one of the first regions to adopt a gold specie standard. Following Queen Anne's proclamation of 1704, the British West Indies gold standard was a </w:t>
      </w:r>
      <w:hyperlink r:id="rId52" w:tooltip="De facto" w:history="1">
        <w:r w:rsidRPr="009E7372">
          <w:rPr>
            <w:bCs w:val="0"/>
            <w:i/>
            <w:iCs/>
            <w:lang w:val="en"/>
          </w:rPr>
          <w:t>de facto</w:t>
        </w:r>
      </w:hyperlink>
      <w:r w:rsidRPr="009E7372">
        <w:rPr>
          <w:bCs w:val="0"/>
          <w:lang w:val="en"/>
        </w:rPr>
        <w:t xml:space="preserve"> gold standard based on the Spanish gold </w:t>
      </w:r>
      <w:hyperlink r:id="rId53" w:tooltip="Doubloon" w:history="1">
        <w:r w:rsidRPr="009E7372">
          <w:rPr>
            <w:bCs w:val="0"/>
            <w:lang w:val="en"/>
          </w:rPr>
          <w:t>doubloon</w:t>
        </w:r>
      </w:hyperlink>
      <w:r w:rsidRPr="009E7372">
        <w:rPr>
          <w:bCs w:val="0"/>
          <w:lang w:val="en"/>
        </w:rPr>
        <w:t xml:space="preserve"> coin. In the year 1717, master of the </w:t>
      </w:r>
      <w:hyperlink r:id="rId54" w:tooltip="Royal Mint" w:history="1">
        <w:r w:rsidRPr="009E7372">
          <w:rPr>
            <w:bCs w:val="0"/>
            <w:lang w:val="en"/>
          </w:rPr>
          <w:t>Royal Mint</w:t>
        </w:r>
      </w:hyperlink>
      <w:r w:rsidRPr="009E7372">
        <w:rPr>
          <w:bCs w:val="0"/>
          <w:lang w:val="en"/>
        </w:rPr>
        <w:t xml:space="preserve"> Sir </w:t>
      </w:r>
      <w:hyperlink r:id="rId55" w:tooltip="Isaac Newton" w:history="1">
        <w:r w:rsidRPr="009E7372">
          <w:rPr>
            <w:bCs w:val="0"/>
            <w:lang w:val="en"/>
          </w:rPr>
          <w:t>Isaac Newton</w:t>
        </w:r>
      </w:hyperlink>
      <w:r w:rsidRPr="009E7372">
        <w:rPr>
          <w:bCs w:val="0"/>
          <w:lang w:val="en"/>
        </w:rPr>
        <w:t xml:space="preserve"> established a new mint ratio between silver and gold that had the effect of driving silver out of circulation and putting Britain on a gold standard.</w:t>
      </w:r>
    </w:p>
    <w:p w14:paraId="3C66E08F" w14:textId="77777777" w:rsidR="00DE6763" w:rsidRPr="009E7372" w:rsidRDefault="00DE6763" w:rsidP="00DE6763">
      <w:pPr>
        <w:spacing w:before="100" w:beforeAutospacing="1" w:after="100" w:afterAutospacing="1"/>
        <w:rPr>
          <w:bCs w:val="0"/>
          <w:lang w:val="en"/>
        </w:rPr>
      </w:pPr>
      <w:r w:rsidRPr="009E7372">
        <w:rPr>
          <w:bCs w:val="0"/>
          <w:lang w:val="en"/>
        </w:rPr>
        <w:t xml:space="preserve">However, only in 1821, following the introduction of the </w:t>
      </w:r>
      <w:hyperlink r:id="rId56" w:tooltip="Gold sovereign" w:history="1">
        <w:r w:rsidRPr="009E7372">
          <w:rPr>
            <w:bCs w:val="0"/>
            <w:lang w:val="en"/>
          </w:rPr>
          <w:t>gold sovereign</w:t>
        </w:r>
      </w:hyperlink>
      <w:r w:rsidRPr="009E7372">
        <w:rPr>
          <w:bCs w:val="0"/>
          <w:lang w:val="en"/>
        </w:rPr>
        <w:t xml:space="preserve"> coin by the new Royal Mint at </w:t>
      </w:r>
      <w:hyperlink r:id="rId57" w:tooltip="Tower Hill" w:history="1">
        <w:r w:rsidRPr="009E7372">
          <w:rPr>
            <w:bCs w:val="0"/>
            <w:lang w:val="en"/>
          </w:rPr>
          <w:t>Tower Hill</w:t>
        </w:r>
      </w:hyperlink>
      <w:r w:rsidRPr="009E7372">
        <w:rPr>
          <w:bCs w:val="0"/>
          <w:lang w:val="en"/>
        </w:rPr>
        <w:t xml:space="preserve"> in the year 1816, was the United Kingdom formally put on a gold specie standard, the first of the great industrial powers. Soon to follow was </w:t>
      </w:r>
      <w:hyperlink r:id="rId58" w:tooltip="United Province of Canada" w:history="1">
        <w:r w:rsidRPr="009E7372">
          <w:rPr>
            <w:bCs w:val="0"/>
            <w:lang w:val="en"/>
          </w:rPr>
          <w:t>Canada</w:t>
        </w:r>
      </w:hyperlink>
      <w:r w:rsidRPr="009E7372">
        <w:rPr>
          <w:bCs w:val="0"/>
          <w:lang w:val="en"/>
        </w:rPr>
        <w:t xml:space="preserve"> in 1853, </w:t>
      </w:r>
      <w:hyperlink r:id="rId59" w:tooltip="History of Newfoundland and Labrador" w:history="1">
        <w:r w:rsidRPr="009E7372">
          <w:rPr>
            <w:bCs w:val="0"/>
            <w:lang w:val="en"/>
          </w:rPr>
          <w:t>Newfoundland</w:t>
        </w:r>
      </w:hyperlink>
      <w:r w:rsidRPr="009E7372">
        <w:rPr>
          <w:bCs w:val="0"/>
          <w:lang w:val="en"/>
        </w:rPr>
        <w:t xml:space="preserve"> in 1865, and the </w:t>
      </w:r>
      <w:hyperlink r:id="rId60" w:tooltip="USA" w:history="1">
        <w:r w:rsidRPr="009E7372">
          <w:rPr>
            <w:bCs w:val="0"/>
            <w:lang w:val="en"/>
          </w:rPr>
          <w:t>USA</w:t>
        </w:r>
      </w:hyperlink>
      <w:r w:rsidRPr="009E7372">
        <w:rPr>
          <w:bCs w:val="0"/>
          <w:lang w:val="en"/>
        </w:rPr>
        <w:t xml:space="preserve"> and Germany </w:t>
      </w:r>
      <w:hyperlink r:id="rId61" w:tooltip="De jure" w:history="1">
        <w:r w:rsidRPr="009E7372">
          <w:rPr>
            <w:bCs w:val="0"/>
            <w:i/>
            <w:iCs/>
            <w:lang w:val="en"/>
          </w:rPr>
          <w:t>de jure</w:t>
        </w:r>
      </w:hyperlink>
      <w:r w:rsidRPr="009E7372">
        <w:rPr>
          <w:bCs w:val="0"/>
          <w:lang w:val="en"/>
        </w:rPr>
        <w:t xml:space="preserve"> in 1873. The USA used the </w:t>
      </w:r>
      <w:hyperlink r:id="rId62" w:tooltip="Eagle (United States coin)" w:history="1">
        <w:r w:rsidRPr="009E7372">
          <w:rPr>
            <w:bCs w:val="0"/>
            <w:lang w:val="en"/>
          </w:rPr>
          <w:t>Eagle</w:t>
        </w:r>
      </w:hyperlink>
      <w:r w:rsidRPr="009E7372">
        <w:rPr>
          <w:bCs w:val="0"/>
          <w:lang w:val="en"/>
        </w:rPr>
        <w:t xml:space="preserve"> as their unit, and Germany introduced the new </w:t>
      </w:r>
      <w:hyperlink r:id="rId63" w:tooltip="Gold mark" w:history="1">
        <w:r w:rsidRPr="009E7372">
          <w:rPr>
            <w:bCs w:val="0"/>
            <w:lang w:val="en"/>
          </w:rPr>
          <w:t>gold mark</w:t>
        </w:r>
      </w:hyperlink>
      <w:r w:rsidRPr="009E7372">
        <w:rPr>
          <w:bCs w:val="0"/>
          <w:lang w:val="en"/>
        </w:rPr>
        <w:t>, while Canada adopted a dual system based on both the American Gold Eagle and the British Gold Sovereign.</w:t>
      </w:r>
    </w:p>
    <w:p w14:paraId="51C1AE15" w14:textId="77777777" w:rsidR="00DE6763" w:rsidRPr="009E7372" w:rsidRDefault="00DE6763" w:rsidP="00DE6763">
      <w:pPr>
        <w:spacing w:before="100" w:beforeAutospacing="1" w:after="100" w:afterAutospacing="1"/>
        <w:rPr>
          <w:bCs w:val="0"/>
          <w:lang w:val="en"/>
        </w:rPr>
      </w:pPr>
      <w:hyperlink r:id="rId64" w:tooltip="Australia" w:history="1">
        <w:r w:rsidRPr="009E7372">
          <w:rPr>
            <w:bCs w:val="0"/>
            <w:lang w:val="en"/>
          </w:rPr>
          <w:t>Australia</w:t>
        </w:r>
      </w:hyperlink>
      <w:r w:rsidRPr="009E7372">
        <w:rPr>
          <w:bCs w:val="0"/>
          <w:lang w:val="en"/>
        </w:rPr>
        <w:t xml:space="preserve"> and </w:t>
      </w:r>
      <w:hyperlink r:id="rId65" w:tooltip="New Zealand" w:history="1">
        <w:r w:rsidRPr="009E7372">
          <w:rPr>
            <w:bCs w:val="0"/>
            <w:lang w:val="en"/>
          </w:rPr>
          <w:t>New Zealand</w:t>
        </w:r>
      </w:hyperlink>
      <w:r w:rsidRPr="009E7372">
        <w:rPr>
          <w:bCs w:val="0"/>
          <w:lang w:val="en"/>
        </w:rPr>
        <w:t xml:space="preserve"> adopted the British gold standard, as did the British West Indies, while Newfoundland was the only British Empire territory to introduce its own gold coin as a standard. Royal Mint branches were established in </w:t>
      </w:r>
      <w:hyperlink r:id="rId66" w:tooltip="Sydney" w:history="1">
        <w:r w:rsidRPr="009E7372">
          <w:rPr>
            <w:bCs w:val="0"/>
            <w:lang w:val="en"/>
          </w:rPr>
          <w:t>Sydney</w:t>
        </w:r>
      </w:hyperlink>
      <w:r w:rsidRPr="009E7372">
        <w:rPr>
          <w:bCs w:val="0"/>
          <w:lang w:val="en"/>
        </w:rPr>
        <w:t xml:space="preserve">, </w:t>
      </w:r>
      <w:hyperlink r:id="rId67" w:tooltip="New South Wales" w:history="1">
        <w:r w:rsidRPr="009E7372">
          <w:rPr>
            <w:bCs w:val="0"/>
            <w:lang w:val="en"/>
          </w:rPr>
          <w:t>New South Wales</w:t>
        </w:r>
      </w:hyperlink>
      <w:r w:rsidRPr="009E7372">
        <w:rPr>
          <w:bCs w:val="0"/>
          <w:lang w:val="en"/>
        </w:rPr>
        <w:t xml:space="preserve">, </w:t>
      </w:r>
      <w:hyperlink r:id="rId68" w:tooltip="Melbourne" w:history="1">
        <w:r w:rsidRPr="009E7372">
          <w:rPr>
            <w:bCs w:val="0"/>
            <w:lang w:val="en"/>
          </w:rPr>
          <w:t>Melbourne</w:t>
        </w:r>
      </w:hyperlink>
      <w:r w:rsidRPr="009E7372">
        <w:rPr>
          <w:bCs w:val="0"/>
          <w:lang w:val="en"/>
        </w:rPr>
        <w:t xml:space="preserve">, </w:t>
      </w:r>
      <w:hyperlink r:id="rId69" w:tooltip="Victoria (Australia)" w:history="1">
        <w:r w:rsidRPr="009E7372">
          <w:rPr>
            <w:bCs w:val="0"/>
            <w:lang w:val="en"/>
          </w:rPr>
          <w:t>Victoria</w:t>
        </w:r>
      </w:hyperlink>
      <w:r w:rsidRPr="009E7372">
        <w:rPr>
          <w:bCs w:val="0"/>
          <w:lang w:val="en"/>
        </w:rPr>
        <w:t xml:space="preserve">, and </w:t>
      </w:r>
      <w:hyperlink r:id="rId70" w:tooltip="Perth, Western Australia" w:history="1">
        <w:r w:rsidRPr="009E7372">
          <w:rPr>
            <w:bCs w:val="0"/>
            <w:lang w:val="en"/>
          </w:rPr>
          <w:t>Perth</w:t>
        </w:r>
      </w:hyperlink>
      <w:r w:rsidRPr="009E7372">
        <w:rPr>
          <w:bCs w:val="0"/>
          <w:lang w:val="en"/>
        </w:rPr>
        <w:t xml:space="preserve">, </w:t>
      </w:r>
      <w:hyperlink r:id="rId71" w:tooltip="Western Australia" w:history="1">
        <w:r w:rsidRPr="009E7372">
          <w:rPr>
            <w:bCs w:val="0"/>
            <w:lang w:val="en"/>
          </w:rPr>
          <w:t>Western Australia</w:t>
        </w:r>
      </w:hyperlink>
      <w:r w:rsidRPr="009E7372">
        <w:rPr>
          <w:bCs w:val="0"/>
          <w:lang w:val="en"/>
        </w:rPr>
        <w:t xml:space="preserve"> for the purpose of minting gold sovereigns from Australia's rich gold deposits.</w:t>
      </w:r>
    </w:p>
    <w:p w14:paraId="0E403732"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t>The crisis of silver currency and bank notes (1750–1870)</w:t>
      </w:r>
    </w:p>
    <w:p w14:paraId="50922B4A" w14:textId="77777777" w:rsidR="00DE6763" w:rsidRPr="009E7372" w:rsidRDefault="00DE6763" w:rsidP="00DE6763">
      <w:pPr>
        <w:spacing w:before="100" w:beforeAutospacing="1" w:after="100" w:afterAutospacing="1"/>
        <w:rPr>
          <w:bCs w:val="0"/>
          <w:lang w:val="en"/>
        </w:rPr>
      </w:pPr>
      <w:r w:rsidRPr="009E7372">
        <w:rPr>
          <w:bCs w:val="0"/>
          <w:lang w:val="en"/>
        </w:rPr>
        <w:t>In the late 18th century, wars and trade with China, which sold to Europe but had little use for European goods, drained silver from the economies of Western Europe and the United States. Coins were struck in smaller and smaller numbers, and there was a proliferation of bank and stock notes used as money.</w:t>
      </w:r>
    </w:p>
    <w:p w14:paraId="1293A395" w14:textId="77777777" w:rsidR="00DE6763" w:rsidRPr="009E7372" w:rsidRDefault="00DE6763" w:rsidP="00DE6763">
      <w:pPr>
        <w:spacing w:before="100" w:beforeAutospacing="1" w:after="100" w:afterAutospacing="1"/>
        <w:outlineLvl w:val="3"/>
        <w:rPr>
          <w:b/>
          <w:lang w:val="en"/>
        </w:rPr>
      </w:pPr>
      <w:r w:rsidRPr="009E7372">
        <w:rPr>
          <w:b/>
          <w:lang w:val="en"/>
        </w:rPr>
        <w:lastRenderedPageBreak/>
        <w:t>England</w:t>
      </w:r>
    </w:p>
    <w:p w14:paraId="44F73B9C" w14:textId="1BABA33F" w:rsidR="00DE6763" w:rsidRPr="009E7372" w:rsidRDefault="00DE6763" w:rsidP="00DE6763">
      <w:pPr>
        <w:spacing w:before="100" w:beforeAutospacing="1" w:after="100" w:afterAutospacing="1"/>
        <w:rPr>
          <w:bCs w:val="0"/>
          <w:lang w:val="en"/>
        </w:rPr>
      </w:pPr>
      <w:r w:rsidRPr="009E7372">
        <w:rPr>
          <w:bCs w:val="0"/>
          <w:lang w:val="en"/>
        </w:rPr>
        <w:t xml:space="preserve">In the 1790s, England, suffering a massive shortage of silver coinage, ceased to mint larger silver coins and issued "token" silver coins and overstruck foreign coins. With the end of the </w:t>
      </w:r>
      <w:hyperlink r:id="rId72" w:tooltip="Napoleonic Wars" w:history="1">
        <w:r w:rsidRPr="009E7372">
          <w:rPr>
            <w:bCs w:val="0"/>
            <w:lang w:val="en"/>
          </w:rPr>
          <w:t>Napoleonic Wars</w:t>
        </w:r>
      </w:hyperlink>
      <w:r w:rsidRPr="009E7372">
        <w:rPr>
          <w:bCs w:val="0"/>
          <w:lang w:val="en"/>
        </w:rPr>
        <w:t xml:space="preserve">, England began a </w:t>
      </w:r>
      <w:hyperlink r:id="rId73" w:tooltip="Great Recoinage of 1816" w:history="1">
        <w:r w:rsidRPr="009E7372">
          <w:rPr>
            <w:bCs w:val="0"/>
            <w:lang w:val="en"/>
          </w:rPr>
          <w:t>massive recoinage program</w:t>
        </w:r>
      </w:hyperlink>
      <w:r w:rsidRPr="009E7372">
        <w:rPr>
          <w:bCs w:val="0"/>
          <w:lang w:val="en"/>
        </w:rPr>
        <w:t xml:space="preserve"> that created standard gold sovereigns and circulating crowns and half-crowns, and eventually copper farthings in 1821. The recoinage of silver in England after a long drought produced a burst of coins: England struck nearly 40 million shillings between 1816 and 1820, 17 million half crowns and 1.3 million silver crowns.</w:t>
      </w:r>
    </w:p>
    <w:p w14:paraId="5BB69727" w14:textId="77777777" w:rsidR="00DE6763" w:rsidRPr="009E7372" w:rsidRDefault="00DE6763" w:rsidP="00DE6763">
      <w:pPr>
        <w:spacing w:before="100" w:beforeAutospacing="1" w:after="100" w:afterAutospacing="1"/>
        <w:rPr>
          <w:bCs w:val="0"/>
          <w:lang w:val="en"/>
        </w:rPr>
      </w:pPr>
      <w:r w:rsidRPr="009E7372">
        <w:rPr>
          <w:bCs w:val="0"/>
          <w:lang w:val="en"/>
        </w:rPr>
        <w:t xml:space="preserve">The 1819 Act for the Resumption of Cash Payments set 1823 as the date for resumption of convertibility, reached instead by 1821. Throughout the 1820s, small notes were issued by regional banks, which were finally restricted in 1826, while the Bank of England was allowed to set up regional branches. In 1833, however, the Bank of England notes were made </w:t>
      </w:r>
      <w:hyperlink r:id="rId74" w:tooltip="Legal tender" w:history="1">
        <w:r w:rsidRPr="009E7372">
          <w:rPr>
            <w:bCs w:val="0"/>
            <w:lang w:val="en"/>
          </w:rPr>
          <w:t>legal tender</w:t>
        </w:r>
      </w:hyperlink>
      <w:r w:rsidRPr="009E7372">
        <w:rPr>
          <w:bCs w:val="0"/>
          <w:lang w:val="en"/>
        </w:rPr>
        <w:t>, and redemption by other banks was discouraged. In 1844 the Bank Charter Act established that Bank of England Notes, fully backed by gold, were the legal standard. According to the strict interpretation of the gold standard, this 1844 act marks the establishment of a full gold standard for British money.</w:t>
      </w:r>
    </w:p>
    <w:p w14:paraId="06D197F3" w14:textId="77777777" w:rsidR="00DE6763" w:rsidRPr="009E7372" w:rsidRDefault="00DE6763" w:rsidP="00DE6763">
      <w:pPr>
        <w:spacing w:before="100" w:beforeAutospacing="1" w:after="100" w:afterAutospacing="1"/>
        <w:outlineLvl w:val="3"/>
        <w:rPr>
          <w:b/>
          <w:lang w:val="en"/>
        </w:rPr>
      </w:pPr>
      <w:r w:rsidRPr="009E7372">
        <w:rPr>
          <w:b/>
          <w:lang w:val="en"/>
        </w:rPr>
        <w:t>US</w:t>
      </w:r>
    </w:p>
    <w:p w14:paraId="31BF0485" w14:textId="77777777" w:rsidR="00DE6763" w:rsidRPr="009E7372" w:rsidRDefault="00DE6763" w:rsidP="00DE6763">
      <w:pPr>
        <w:spacing w:before="100" w:beforeAutospacing="1" w:after="100" w:afterAutospacing="1"/>
        <w:rPr>
          <w:bCs w:val="0"/>
          <w:lang w:val="en"/>
        </w:rPr>
      </w:pPr>
      <w:r w:rsidRPr="009E7372">
        <w:rPr>
          <w:bCs w:val="0"/>
          <w:lang w:val="en"/>
        </w:rPr>
        <w:t>The US adopted a silver standard based on the Spanish milled dollar in 1785. This was codified in the 1792 Mint and Coinage Act, and by the Federal Government's use of the "Bank of the United States" to hold its reserves, as well as establishing a fixed ratio of gold to the US dollar. This was, in effect, a derivative silver standard, since the bank was not required to keep silver to back all of its currency.</w:t>
      </w:r>
    </w:p>
    <w:p w14:paraId="081D217C" w14:textId="77777777" w:rsidR="00DE6763" w:rsidRPr="009E7372" w:rsidRDefault="00DE6763" w:rsidP="00DE6763">
      <w:pPr>
        <w:spacing w:before="100" w:beforeAutospacing="1" w:after="100" w:afterAutospacing="1"/>
        <w:rPr>
          <w:bCs w:val="0"/>
          <w:lang w:val="en"/>
        </w:rPr>
      </w:pPr>
      <w:r w:rsidRPr="009E7372">
        <w:rPr>
          <w:bCs w:val="0"/>
          <w:lang w:val="en"/>
        </w:rPr>
        <w:t>This began a long series of attempts for America to create a bi-metallic standard for the US Dollar, which would continue until the 1920s. Gold and silver coins were legal tender, including the Spanish real, a silver coin struck in the Western Hemisphere. Because of the huge debt taken on by the US Federal Government to finance the Revolutionary War, silver coins struck by the government left circulation, and in 1806 President Jefferson suspended the minting of silver coins.</w:t>
      </w:r>
    </w:p>
    <w:p w14:paraId="609A4A3E" w14:textId="77777777" w:rsidR="00DE6763" w:rsidRPr="009E7372" w:rsidRDefault="00DE6763" w:rsidP="00DE6763">
      <w:pPr>
        <w:spacing w:before="100" w:beforeAutospacing="1" w:after="100" w:afterAutospacing="1"/>
        <w:rPr>
          <w:bCs w:val="0"/>
          <w:lang w:val="en"/>
        </w:rPr>
      </w:pPr>
      <w:r w:rsidRPr="009E7372">
        <w:rPr>
          <w:bCs w:val="0"/>
          <w:lang w:val="en"/>
        </w:rPr>
        <w:t xml:space="preserve">The US Treasury was put on a strict hard-money standard, doing business only in gold or silver coin as part of the Independent Treasury Act of 1848, which legally separated the accounts of the Federal Government from the banking system. However the fixed rate of gold to silver overvalued silver in relation to the demand for gold to trade or borrow from England. The drain of gold in favor of silver led to the search for gold, including the </w:t>
      </w:r>
      <w:hyperlink r:id="rId75" w:tooltip="California Gold Rush" w:history="1">
        <w:r w:rsidRPr="009E7372">
          <w:rPr>
            <w:bCs w:val="0"/>
            <w:lang w:val="en"/>
          </w:rPr>
          <w:t>California Gold Rush</w:t>
        </w:r>
      </w:hyperlink>
      <w:r w:rsidRPr="009E7372">
        <w:rPr>
          <w:bCs w:val="0"/>
          <w:lang w:val="en"/>
        </w:rPr>
        <w:t xml:space="preserve"> of 1849. Following </w:t>
      </w:r>
      <w:hyperlink r:id="rId76" w:tooltip="Gresham's law" w:history="1">
        <w:r w:rsidRPr="009E7372">
          <w:rPr>
            <w:bCs w:val="0"/>
            <w:lang w:val="en"/>
          </w:rPr>
          <w:t>Gresham's law</w:t>
        </w:r>
      </w:hyperlink>
      <w:r w:rsidRPr="009E7372">
        <w:rPr>
          <w:bCs w:val="0"/>
          <w:lang w:val="en"/>
        </w:rPr>
        <w:t>, silver poured into the US, which traded with other silver nations, and gold moved out. In 1853, the US reduced the silver weight of coins, to keep them in circulation, and in 1857 removed legal tender status from foreign coinage.</w:t>
      </w:r>
    </w:p>
    <w:p w14:paraId="1A1F0F35" w14:textId="77777777" w:rsidR="00DE6763" w:rsidRPr="009E7372" w:rsidRDefault="00DE6763" w:rsidP="00DE6763">
      <w:pPr>
        <w:spacing w:before="100" w:beforeAutospacing="1" w:after="100" w:afterAutospacing="1"/>
        <w:rPr>
          <w:bCs w:val="0"/>
          <w:lang w:val="en"/>
        </w:rPr>
      </w:pPr>
      <w:r w:rsidRPr="009E7372">
        <w:rPr>
          <w:bCs w:val="0"/>
          <w:lang w:val="en"/>
        </w:rPr>
        <w:t xml:space="preserve">In 1857 the final crisis of the free banking era of international finance began, as American banks suspended payment in silver, rippling through the very young international financial system of </w:t>
      </w:r>
      <w:r w:rsidRPr="009E7372">
        <w:rPr>
          <w:bCs w:val="0"/>
          <w:lang w:val="en"/>
        </w:rPr>
        <w:lastRenderedPageBreak/>
        <w:t>central banks. In 1861 the US government suspended payment in gold and silver, effectively ending the attempts to form a silver standard basis for the dollar.</w:t>
      </w:r>
    </w:p>
    <w:p w14:paraId="34972033" w14:textId="77777777" w:rsidR="00DE6763" w:rsidRPr="009E7372" w:rsidRDefault="00DE6763" w:rsidP="00DE6763">
      <w:pPr>
        <w:spacing w:before="100" w:beforeAutospacing="1" w:after="100" w:afterAutospacing="1"/>
        <w:outlineLvl w:val="3"/>
        <w:rPr>
          <w:b/>
          <w:lang w:val="en"/>
        </w:rPr>
      </w:pPr>
      <w:r w:rsidRPr="009E7372">
        <w:rPr>
          <w:b/>
          <w:lang w:val="en"/>
        </w:rPr>
        <w:t>International</w:t>
      </w:r>
    </w:p>
    <w:p w14:paraId="24BB03FE" w14:textId="77777777" w:rsidR="00DE6763" w:rsidRPr="009E7372" w:rsidRDefault="00DE6763" w:rsidP="00DE6763">
      <w:pPr>
        <w:spacing w:before="100" w:beforeAutospacing="1" w:after="100" w:afterAutospacing="1"/>
        <w:rPr>
          <w:bCs w:val="0"/>
          <w:lang w:val="en"/>
        </w:rPr>
      </w:pPr>
      <w:r w:rsidRPr="009E7372">
        <w:rPr>
          <w:bCs w:val="0"/>
          <w:lang w:val="en"/>
        </w:rPr>
        <w:t>Through the 1860–1871 period, various attempts to resurrect bi-metallic standards were made, including one based on the gold and silver franc; however, with the rapid influx of silver from new deposits, the expectation of scarcity of silver ended.</w:t>
      </w:r>
    </w:p>
    <w:p w14:paraId="3594FB58" w14:textId="77777777" w:rsidR="00DE6763" w:rsidRPr="009E7372" w:rsidRDefault="00DE6763" w:rsidP="00DE6763">
      <w:pPr>
        <w:spacing w:before="100" w:beforeAutospacing="1" w:after="100" w:afterAutospacing="1"/>
        <w:rPr>
          <w:bCs w:val="0"/>
          <w:lang w:val="en"/>
        </w:rPr>
      </w:pPr>
      <w:r w:rsidRPr="009E7372">
        <w:rPr>
          <w:bCs w:val="0"/>
          <w:lang w:val="en"/>
        </w:rPr>
        <w:t>The interaction between central banking and currency basis formed the primary source of monetary instability during this period. The combination that produced economic stability was a restriction of supply of new notes, a government monopoly on the issuance of notes directly and, indirectly, a central bank and a single unit of value. Attempts to avoid these conditions produced periodic monetary crises.</w:t>
      </w:r>
    </w:p>
    <w:p w14:paraId="2F7B312B" w14:textId="77777777" w:rsidR="00DE6763" w:rsidRPr="009E7372" w:rsidRDefault="00DE6763" w:rsidP="00DE6763">
      <w:pPr>
        <w:spacing w:before="100" w:beforeAutospacing="1" w:after="100" w:afterAutospacing="1"/>
        <w:rPr>
          <w:bCs w:val="0"/>
          <w:lang w:val="en"/>
        </w:rPr>
      </w:pPr>
      <w:r w:rsidRPr="009E7372">
        <w:rPr>
          <w:bCs w:val="0"/>
          <w:lang w:val="en"/>
        </w:rPr>
        <w:t>As notes devalued; or silver ceased to circulate as a store of value; or there was a depression as governments, demanding specie as payment, drained the circulating medium out of the economy. At the same time, there was a dramatically expanded need for credit, and large banks were being chartered in various states, including, by 1872, Japan. The need for a solid basis in monetary affairs would produce a rapid acceptance of the gold standard in the period that followed.</w:t>
      </w:r>
    </w:p>
    <w:p w14:paraId="2419FC10" w14:textId="77777777" w:rsidR="00DE6763" w:rsidRPr="009E7372" w:rsidRDefault="00DE6763" w:rsidP="00DE6763">
      <w:pPr>
        <w:spacing w:before="100" w:beforeAutospacing="1" w:after="100" w:afterAutospacing="1"/>
        <w:outlineLvl w:val="3"/>
        <w:rPr>
          <w:b/>
          <w:lang w:val="en"/>
        </w:rPr>
      </w:pPr>
      <w:r w:rsidRPr="009E7372">
        <w:rPr>
          <w:b/>
          <w:lang w:val="en"/>
        </w:rPr>
        <w:t>Japan</w:t>
      </w:r>
    </w:p>
    <w:p w14:paraId="13E7C98E" w14:textId="66742B26" w:rsidR="00DE6763" w:rsidRPr="009E7372" w:rsidRDefault="00DE6763" w:rsidP="00DE6763">
      <w:pPr>
        <w:spacing w:before="100" w:beforeAutospacing="1" w:after="100" w:afterAutospacing="1"/>
        <w:rPr>
          <w:bCs w:val="0"/>
          <w:lang w:val="en"/>
        </w:rPr>
      </w:pPr>
      <w:r w:rsidRPr="009E7372">
        <w:rPr>
          <w:bCs w:val="0"/>
          <w:lang w:val="en"/>
        </w:rPr>
        <w:t xml:space="preserve">By way of example, and following Germany's decision after the </w:t>
      </w:r>
      <w:hyperlink r:id="rId77" w:tooltip="Franco-Prussian War" w:history="1">
        <w:r w:rsidRPr="009E7372">
          <w:rPr>
            <w:bCs w:val="0"/>
            <w:lang w:val="en"/>
          </w:rPr>
          <w:t>Franco-Prussian War</w:t>
        </w:r>
      </w:hyperlink>
      <w:r w:rsidRPr="009E7372">
        <w:rPr>
          <w:bCs w:val="0"/>
          <w:lang w:val="en"/>
        </w:rPr>
        <w:t xml:space="preserve"> (1870–1871) to extract reparations to facilitate a move to the gold standard, Japan gained the needed reserves after the Sino-Japanese War of 1894–1895. Whether the gold standard provided a government sufficient bona fides when it sought to borrow abroad is debated. For Japan, moving to gold was considered vital to gain access to Western capital markets.</w:t>
      </w:r>
      <w:r w:rsidR="009E7372" w:rsidRPr="009E7372">
        <w:rPr>
          <w:bCs w:val="0"/>
          <w:lang w:val="en"/>
        </w:rPr>
        <w:t xml:space="preserve"> </w:t>
      </w:r>
    </w:p>
    <w:p w14:paraId="3E2C1AF6"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t>The gold exchange standard (1870–1914)</w:t>
      </w:r>
    </w:p>
    <w:p w14:paraId="6BD4D13A" w14:textId="77777777" w:rsidR="00DE6763" w:rsidRPr="009E7372" w:rsidRDefault="00DE6763" w:rsidP="00DE6763">
      <w:pPr>
        <w:spacing w:before="100" w:beforeAutospacing="1" w:after="100" w:afterAutospacing="1"/>
        <w:rPr>
          <w:bCs w:val="0"/>
          <w:lang w:val="en"/>
        </w:rPr>
      </w:pPr>
      <w:r w:rsidRPr="009E7372">
        <w:rPr>
          <w:bCs w:val="0"/>
          <w:lang w:val="en"/>
        </w:rPr>
        <w:t xml:space="preserve">Towards the end of the 19th century, some of the remaining silver standard countries began to peg their silver coin units to the gold standards of the United Kingdom or the USA. In 1898, </w:t>
      </w:r>
      <w:hyperlink r:id="rId78" w:tooltip="British India" w:history="1">
        <w:r w:rsidRPr="009E7372">
          <w:rPr>
            <w:bCs w:val="0"/>
            <w:lang w:val="en"/>
          </w:rPr>
          <w:t>British India</w:t>
        </w:r>
      </w:hyperlink>
      <w:r w:rsidRPr="009E7372">
        <w:rPr>
          <w:bCs w:val="0"/>
          <w:lang w:val="en"/>
        </w:rPr>
        <w:t xml:space="preserve"> pegged the silver </w:t>
      </w:r>
      <w:hyperlink r:id="rId79" w:tooltip="Rupee" w:history="1">
        <w:r w:rsidRPr="009E7372">
          <w:rPr>
            <w:bCs w:val="0"/>
            <w:lang w:val="en"/>
          </w:rPr>
          <w:t>rupee</w:t>
        </w:r>
      </w:hyperlink>
      <w:r w:rsidRPr="009E7372">
        <w:rPr>
          <w:bCs w:val="0"/>
          <w:lang w:val="en"/>
        </w:rPr>
        <w:t xml:space="preserve"> to the </w:t>
      </w:r>
      <w:hyperlink r:id="rId80" w:tooltip="Pound sterling" w:history="1">
        <w:r w:rsidRPr="009E7372">
          <w:rPr>
            <w:bCs w:val="0"/>
            <w:lang w:val="en"/>
          </w:rPr>
          <w:t>pound sterling</w:t>
        </w:r>
      </w:hyperlink>
      <w:r w:rsidRPr="009E7372">
        <w:rPr>
          <w:bCs w:val="0"/>
          <w:lang w:val="en"/>
        </w:rPr>
        <w:t xml:space="preserve"> at a fixed rate of 1s 4d, while in 1906, the </w:t>
      </w:r>
      <w:hyperlink r:id="rId81" w:tooltip="Straits Settlements" w:history="1">
        <w:r w:rsidRPr="009E7372">
          <w:rPr>
            <w:bCs w:val="0"/>
            <w:lang w:val="en"/>
          </w:rPr>
          <w:t>Straits Settlements</w:t>
        </w:r>
      </w:hyperlink>
      <w:r w:rsidRPr="009E7372">
        <w:rPr>
          <w:bCs w:val="0"/>
          <w:lang w:val="en"/>
        </w:rPr>
        <w:t xml:space="preserve"> adopted a gold exchange standard against the pound sterling with the silver Straits dollar being fixed at 2s 4d.</w:t>
      </w:r>
    </w:p>
    <w:p w14:paraId="5E6B973A" w14:textId="77777777" w:rsidR="00DE6763" w:rsidRPr="009E7372" w:rsidRDefault="00DE6763" w:rsidP="00DE6763">
      <w:pPr>
        <w:spacing w:before="100" w:beforeAutospacing="1" w:after="100" w:afterAutospacing="1"/>
        <w:rPr>
          <w:bCs w:val="0"/>
          <w:lang w:val="en"/>
        </w:rPr>
      </w:pPr>
      <w:r w:rsidRPr="009E7372">
        <w:rPr>
          <w:bCs w:val="0"/>
          <w:lang w:val="en"/>
        </w:rPr>
        <w:t>At the turn of the century, the Philippines pegged the silver Peso/dollar to the US dollar at 50 cents. A similar pegging at 50 cents occurred at around the same time with the silver Peso of Mexico and the silver Yen of Japan. When Siam adopted a gold exchange standard in 1908, this left only China and Hong Kong on the silver standard.</w:t>
      </w:r>
    </w:p>
    <w:p w14:paraId="60958155" w14:textId="77777777" w:rsidR="00DE6763" w:rsidRPr="009E7372" w:rsidRDefault="00DE6763" w:rsidP="00DE6763">
      <w:pPr>
        <w:spacing w:before="100" w:beforeAutospacing="1" w:after="100" w:afterAutospacing="1"/>
        <w:rPr>
          <w:bCs w:val="0"/>
          <w:lang w:val="en"/>
        </w:rPr>
      </w:pPr>
      <w:r w:rsidRPr="009E7372">
        <w:rPr>
          <w:bCs w:val="0"/>
          <w:lang w:val="en"/>
        </w:rPr>
        <w:t xml:space="preserve">Adopting the gold standard many European nations changed the name of their currency from </w:t>
      </w:r>
      <w:hyperlink r:id="rId82" w:tooltip="Rixdaler (page does not exist)" w:history="1">
        <w:r w:rsidRPr="009E7372">
          <w:rPr>
            <w:bCs w:val="0"/>
            <w:lang w:val="en"/>
          </w:rPr>
          <w:t>Rixdaler</w:t>
        </w:r>
      </w:hyperlink>
      <w:r w:rsidRPr="009E7372">
        <w:rPr>
          <w:bCs w:val="0"/>
          <w:lang w:val="en"/>
        </w:rPr>
        <w:t xml:space="preserve"> (</w:t>
      </w:r>
      <w:hyperlink r:id="rId83" w:tooltip="Sweden" w:history="1">
        <w:r w:rsidRPr="009E7372">
          <w:rPr>
            <w:bCs w:val="0"/>
            <w:lang w:val="en"/>
          </w:rPr>
          <w:t>Sweden</w:t>
        </w:r>
      </w:hyperlink>
      <w:r w:rsidRPr="009E7372">
        <w:rPr>
          <w:bCs w:val="0"/>
          <w:lang w:val="en"/>
        </w:rPr>
        <w:t xml:space="preserve"> and </w:t>
      </w:r>
      <w:hyperlink r:id="rId84" w:tooltip="Denmark" w:history="1">
        <w:r w:rsidRPr="009E7372">
          <w:rPr>
            <w:bCs w:val="0"/>
            <w:lang w:val="en"/>
          </w:rPr>
          <w:t>Denmark</w:t>
        </w:r>
      </w:hyperlink>
      <w:r w:rsidRPr="009E7372">
        <w:rPr>
          <w:bCs w:val="0"/>
          <w:lang w:val="en"/>
        </w:rPr>
        <w:t xml:space="preserve">) or </w:t>
      </w:r>
      <w:hyperlink r:id="rId85" w:tooltip="Austro-Hungarian gulden" w:history="1">
        <w:r w:rsidRPr="009E7372">
          <w:rPr>
            <w:bCs w:val="0"/>
            <w:lang w:val="en"/>
          </w:rPr>
          <w:t>Gulden</w:t>
        </w:r>
      </w:hyperlink>
      <w:r w:rsidRPr="009E7372">
        <w:rPr>
          <w:bCs w:val="0"/>
          <w:lang w:val="en"/>
        </w:rPr>
        <w:t xml:space="preserve"> (</w:t>
      </w:r>
      <w:hyperlink r:id="rId86" w:tooltip="Austria-Hungary" w:history="1">
        <w:r w:rsidRPr="009E7372">
          <w:rPr>
            <w:bCs w:val="0"/>
            <w:lang w:val="en"/>
          </w:rPr>
          <w:t>Austria-Hungary</w:t>
        </w:r>
      </w:hyperlink>
      <w:r w:rsidRPr="009E7372">
        <w:rPr>
          <w:bCs w:val="0"/>
          <w:lang w:val="en"/>
        </w:rPr>
        <w:t>) to Crown, since the former ones were traditionally associated with silver coins and the latter with gold coins.</w:t>
      </w:r>
    </w:p>
    <w:p w14:paraId="628F7DFB"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lastRenderedPageBreak/>
        <w:t>Impact of World War I (1914–25)</w:t>
      </w:r>
    </w:p>
    <w:p w14:paraId="35E0F9CD" w14:textId="6A612FC3" w:rsidR="00DE6763" w:rsidRPr="009E7372" w:rsidRDefault="00DE6763" w:rsidP="00DE6763">
      <w:pPr>
        <w:spacing w:before="100" w:beforeAutospacing="1" w:after="100" w:afterAutospacing="1"/>
        <w:rPr>
          <w:bCs w:val="0"/>
          <w:lang w:val="en"/>
        </w:rPr>
      </w:pPr>
      <w:r w:rsidRPr="009E7372">
        <w:rPr>
          <w:bCs w:val="0"/>
          <w:lang w:val="en"/>
        </w:rPr>
        <w:t xml:space="preserve">Governments faced with the need to fund high levels of expenditure, but with limited sources of tax revenue, suspended convertibility of currency into gold on a number of occasions in the 19th century. The British government suspended convertibility (that is to say, it went off the gold standard) during the </w:t>
      </w:r>
      <w:hyperlink r:id="rId87" w:tooltip="Napoleonic wars" w:history="1">
        <w:r w:rsidRPr="009E7372">
          <w:rPr>
            <w:bCs w:val="0"/>
            <w:lang w:val="en"/>
          </w:rPr>
          <w:t>Napoleonic wars</w:t>
        </w:r>
      </w:hyperlink>
      <w:r w:rsidRPr="009E7372">
        <w:rPr>
          <w:bCs w:val="0"/>
          <w:lang w:val="en"/>
        </w:rPr>
        <w:t xml:space="preserve"> and the US government during the </w:t>
      </w:r>
      <w:hyperlink r:id="rId88" w:tooltip="US Civil War" w:history="1">
        <w:r w:rsidRPr="009E7372">
          <w:rPr>
            <w:bCs w:val="0"/>
            <w:lang w:val="en"/>
          </w:rPr>
          <w:t>US Civil War</w:t>
        </w:r>
      </w:hyperlink>
      <w:r w:rsidRPr="009E7372">
        <w:rPr>
          <w:bCs w:val="0"/>
          <w:lang w:val="en"/>
        </w:rPr>
        <w:t xml:space="preserve">. In both cases, convertibility was resumed after the war. The real test, however, came in the form of World War I, a test "it failed utterly" according to economist </w:t>
      </w:r>
      <w:hyperlink r:id="rId89" w:tooltip="Richard Lipsey" w:history="1">
        <w:r w:rsidRPr="009E7372">
          <w:rPr>
            <w:bCs w:val="0"/>
            <w:lang w:val="en"/>
          </w:rPr>
          <w:t>Richard Lipsey</w:t>
        </w:r>
      </w:hyperlink>
      <w:r w:rsidRPr="009E7372">
        <w:rPr>
          <w:bCs w:val="0"/>
          <w:lang w:val="en"/>
        </w:rPr>
        <w:t>.</w:t>
      </w:r>
      <w:r w:rsidR="009E7372" w:rsidRPr="009E7372">
        <w:rPr>
          <w:bCs w:val="0"/>
          <w:lang w:val="en"/>
        </w:rPr>
        <w:t xml:space="preserve"> </w:t>
      </w:r>
    </w:p>
    <w:p w14:paraId="12DBEB5E" w14:textId="0A929AD0" w:rsidR="00DE6763" w:rsidRPr="009E7372" w:rsidRDefault="00DE6763" w:rsidP="00DE6763">
      <w:pPr>
        <w:spacing w:before="100" w:beforeAutospacing="1" w:after="100" w:afterAutospacing="1"/>
        <w:rPr>
          <w:bCs w:val="0"/>
          <w:lang w:val="en"/>
        </w:rPr>
      </w:pPr>
      <w:r w:rsidRPr="009E7372">
        <w:rPr>
          <w:bCs w:val="0"/>
          <w:lang w:val="en"/>
        </w:rPr>
        <w:t xml:space="preserve">In order to finance the costs of war, most belligerent countries went off the gold standard during the war, and suffered significant </w:t>
      </w:r>
      <w:hyperlink r:id="rId90" w:tooltip="Inflation" w:history="1">
        <w:r w:rsidRPr="009E7372">
          <w:rPr>
            <w:bCs w:val="0"/>
            <w:lang w:val="en"/>
          </w:rPr>
          <w:t>inflation</w:t>
        </w:r>
      </w:hyperlink>
      <w:r w:rsidRPr="009E7372">
        <w:rPr>
          <w:bCs w:val="0"/>
          <w:lang w:val="en"/>
        </w:rPr>
        <w:t>. Because inflation levels varied between states, when they returned to the standard after the war at price determined by themselves (some, for example, chose to enter at pre-war prices), some countries' goods were undervalued and some overvalued.</w:t>
      </w:r>
      <w:r w:rsidR="009E7372" w:rsidRPr="009E7372">
        <w:rPr>
          <w:bCs w:val="0"/>
          <w:lang w:val="en"/>
        </w:rPr>
        <w:t xml:space="preserve"> </w:t>
      </w:r>
    </w:p>
    <w:p w14:paraId="19E129FA" w14:textId="11EDD56D" w:rsidR="00DE6763" w:rsidRPr="009E7372" w:rsidRDefault="00DE6763" w:rsidP="00DE6763">
      <w:pPr>
        <w:spacing w:before="100" w:beforeAutospacing="1" w:after="100" w:afterAutospacing="1"/>
        <w:rPr>
          <w:bCs w:val="0"/>
          <w:lang w:val="en"/>
        </w:rPr>
      </w:pPr>
      <w:r w:rsidRPr="009E7372">
        <w:rPr>
          <w:bCs w:val="0"/>
          <w:lang w:val="en"/>
        </w:rPr>
        <w:t xml:space="preserve">Ultimately, the system as it stood could not deal quickly enough with the large deficits and surpluses created in the </w:t>
      </w:r>
      <w:hyperlink r:id="rId91" w:tooltip="Balance of payments" w:history="1">
        <w:r w:rsidRPr="009E7372">
          <w:rPr>
            <w:bCs w:val="0"/>
            <w:lang w:val="en"/>
          </w:rPr>
          <w:t>balance of payments</w:t>
        </w:r>
      </w:hyperlink>
      <w:r w:rsidRPr="009E7372">
        <w:rPr>
          <w:bCs w:val="0"/>
          <w:lang w:val="en"/>
        </w:rPr>
        <w:t xml:space="preserve">; this has previously been attributed to increasing rigidity of wages (particularly in terms of wage cuts) brought about by the advent of </w:t>
      </w:r>
      <w:hyperlink r:id="rId92" w:tooltip="Trade union" w:history="1">
        <w:r w:rsidRPr="009E7372">
          <w:rPr>
            <w:bCs w:val="0"/>
            <w:lang w:val="en"/>
          </w:rPr>
          <w:t>unionized labor</w:t>
        </w:r>
      </w:hyperlink>
      <w:r w:rsidRPr="009E7372">
        <w:rPr>
          <w:bCs w:val="0"/>
          <w:lang w:val="en"/>
        </w:rPr>
        <w:t>, but is now more likely to be thought of as an inherent fault with the system which came to light under the pressures of war and rapid technological change. In any case, prices had not reached equilibrium by the time of the Great Depression, which served only to kill it off completely.</w:t>
      </w:r>
      <w:r w:rsidR="009E7372" w:rsidRPr="009E7372">
        <w:rPr>
          <w:bCs w:val="0"/>
          <w:lang w:val="en"/>
        </w:rPr>
        <w:t xml:space="preserve"> </w:t>
      </w:r>
    </w:p>
    <w:p w14:paraId="6E141177" w14:textId="77777777" w:rsidR="00DE6763" w:rsidRPr="009E7372" w:rsidRDefault="00DE6763" w:rsidP="00DE6763">
      <w:pPr>
        <w:spacing w:before="100" w:beforeAutospacing="1" w:after="100" w:afterAutospacing="1"/>
        <w:rPr>
          <w:bCs w:val="0"/>
          <w:lang w:val="en"/>
        </w:rPr>
      </w:pPr>
      <w:r w:rsidRPr="009E7372">
        <w:rPr>
          <w:bCs w:val="0"/>
          <w:lang w:val="en"/>
        </w:rPr>
        <w:t xml:space="preserve">For example, </w:t>
      </w:r>
      <w:hyperlink r:id="rId93" w:tooltip="Germany" w:history="1">
        <w:r w:rsidRPr="009E7372">
          <w:rPr>
            <w:bCs w:val="0"/>
            <w:lang w:val="en"/>
          </w:rPr>
          <w:t>Germany</w:t>
        </w:r>
      </w:hyperlink>
      <w:r w:rsidRPr="009E7372">
        <w:rPr>
          <w:bCs w:val="0"/>
          <w:lang w:val="en"/>
        </w:rPr>
        <w:t xml:space="preserve"> had gone off the gold standard in 1914, and could not effectively return to it as Germany had lost much of its remaining gold reserves in reparations. The </w:t>
      </w:r>
      <w:hyperlink r:id="rId94" w:tooltip="Reichsbank" w:history="1">
        <w:r w:rsidRPr="009E7372">
          <w:rPr>
            <w:bCs w:val="0"/>
            <w:lang w:val="en"/>
          </w:rPr>
          <w:t>German central bank</w:t>
        </w:r>
      </w:hyperlink>
      <w:r w:rsidRPr="009E7372">
        <w:rPr>
          <w:bCs w:val="0"/>
          <w:lang w:val="en"/>
        </w:rPr>
        <w:t xml:space="preserve"> issued unbacked </w:t>
      </w:r>
      <w:hyperlink r:id="rId95" w:tooltip="German mark" w:history="1">
        <w:r w:rsidRPr="009E7372">
          <w:rPr>
            <w:bCs w:val="0"/>
            <w:lang w:val="en"/>
          </w:rPr>
          <w:t>marks</w:t>
        </w:r>
      </w:hyperlink>
      <w:r w:rsidRPr="009E7372">
        <w:rPr>
          <w:bCs w:val="0"/>
          <w:lang w:val="en"/>
        </w:rPr>
        <w:t xml:space="preserve"> virtually without limit to buy foreign currency for further reparations and to support workers during the </w:t>
      </w:r>
      <w:hyperlink r:id="rId96" w:tooltip="Occupation of the Ruhr" w:history="1">
        <w:r w:rsidRPr="009E7372">
          <w:rPr>
            <w:bCs w:val="0"/>
            <w:lang w:val="en"/>
          </w:rPr>
          <w:t>Occupation of the Ruhr</w:t>
        </w:r>
      </w:hyperlink>
      <w:r w:rsidRPr="009E7372">
        <w:rPr>
          <w:bCs w:val="0"/>
          <w:lang w:val="en"/>
        </w:rPr>
        <w:t xml:space="preserve"> finally leading to </w:t>
      </w:r>
      <w:hyperlink r:id="rId97" w:tooltip="Inflation in the Weimar Republic" w:history="1">
        <w:r w:rsidRPr="009E7372">
          <w:rPr>
            <w:bCs w:val="0"/>
            <w:lang w:val="en"/>
          </w:rPr>
          <w:t>hyperinflation in the 1920s</w:t>
        </w:r>
      </w:hyperlink>
      <w:r w:rsidRPr="009E7372">
        <w:rPr>
          <w:bCs w:val="0"/>
          <w:lang w:val="en"/>
        </w:rPr>
        <w:t>.</w:t>
      </w:r>
    </w:p>
    <w:p w14:paraId="0F39B673" w14:textId="11ACCBB3" w:rsidR="00DE6763" w:rsidRPr="009E7372" w:rsidRDefault="00DE6763" w:rsidP="009E7372">
      <w:pPr>
        <w:spacing w:before="100" w:beforeAutospacing="1" w:after="100" w:afterAutospacing="1"/>
        <w:outlineLvl w:val="2"/>
        <w:rPr>
          <w:b/>
          <w:sz w:val="27"/>
          <w:szCs w:val="27"/>
          <w:lang w:val="en"/>
        </w:rPr>
      </w:pPr>
      <w:r w:rsidRPr="009E7372">
        <w:rPr>
          <w:b/>
          <w:sz w:val="27"/>
          <w:szCs w:val="27"/>
          <w:lang w:val="en"/>
        </w:rPr>
        <w:t>The gold bullion standard and the decline of the gold standard (1925–31</w:t>
      </w:r>
    </w:p>
    <w:p w14:paraId="34191C77" w14:textId="77777777" w:rsidR="00DE6763" w:rsidRPr="009E7372" w:rsidRDefault="00DE6763" w:rsidP="00DE6763">
      <w:pPr>
        <w:rPr>
          <w:bCs w:val="0"/>
          <w:lang w:val="en"/>
        </w:rPr>
      </w:pPr>
      <w:hyperlink r:id="rId98" w:tooltip="William McKinley" w:history="1">
        <w:r w:rsidRPr="009E7372">
          <w:rPr>
            <w:bCs w:val="0"/>
            <w:lang w:val="en"/>
          </w:rPr>
          <w:t>William McKinley</w:t>
        </w:r>
      </w:hyperlink>
      <w:r w:rsidRPr="009E7372">
        <w:rPr>
          <w:bCs w:val="0"/>
          <w:lang w:val="en"/>
        </w:rPr>
        <w:t xml:space="preserve"> ran for president on the basis of the gold standard.</w:t>
      </w:r>
    </w:p>
    <w:p w14:paraId="4265CE08" w14:textId="77777777" w:rsidR="00DE6763" w:rsidRPr="009E7372" w:rsidRDefault="00DE6763" w:rsidP="00DE6763">
      <w:pPr>
        <w:spacing w:before="100" w:beforeAutospacing="1" w:after="100" w:afterAutospacing="1"/>
        <w:rPr>
          <w:bCs w:val="0"/>
          <w:lang w:val="en"/>
        </w:rPr>
      </w:pPr>
      <w:r w:rsidRPr="009E7372">
        <w:rPr>
          <w:bCs w:val="0"/>
          <w:lang w:val="en"/>
        </w:rPr>
        <w:t>The gold specie standard ended in the United Kingdom and the rest of the British Empire at the outbreak of World War I. Treasury notes replaced the circulation of the gold sovereigns and gold half sovereigns. However, legally, the gold specie standard was not repealed. The end of the gold standard was successfully effected by appeals to patriotism when somebody would request the Bank of England to redeem their paper money for gold specie. It was only in the year 1925 when Britain returned to the gold standard in conjunction with Australia and South Africa that the gold specie standard was officially ended.</w:t>
      </w:r>
    </w:p>
    <w:p w14:paraId="569DE9B6" w14:textId="5B4F3170" w:rsidR="00DE6763" w:rsidRPr="009E7372" w:rsidRDefault="00DE6763" w:rsidP="00DE6763">
      <w:pPr>
        <w:spacing w:before="100" w:beforeAutospacing="1" w:after="100" w:afterAutospacing="1"/>
        <w:rPr>
          <w:bCs w:val="0"/>
          <w:lang w:val="en"/>
        </w:rPr>
      </w:pPr>
      <w:r w:rsidRPr="009E7372">
        <w:rPr>
          <w:bCs w:val="0"/>
          <w:lang w:val="en"/>
        </w:rPr>
        <w:t>The British Gold Standard Act 1925 both introduced the gold bullion standard and simultaneously repealed the gold specie standard. The new gold bullion standard did not envisage any return to the circulation of gold specie coins. Instead, the law compelled the authorities to sell gold bullion on demand at a fixed price, but only in the form of bars containing approximately four hundred ounces troy of fine gold. This gold bullion standard lasted until 1931 when speculative attacks on the pound forced Britain off the gold standard.</w:t>
      </w:r>
      <w:r w:rsidR="009E7372" w:rsidRPr="009E7372">
        <w:rPr>
          <w:bCs w:val="0"/>
          <w:lang w:val="en"/>
        </w:rPr>
        <w:t xml:space="preserve"> </w:t>
      </w:r>
      <w:r w:rsidRPr="009E7372">
        <w:rPr>
          <w:bCs w:val="0"/>
          <w:lang w:val="en"/>
        </w:rPr>
        <w:t xml:space="preserve">Loans from </w:t>
      </w:r>
      <w:r w:rsidRPr="009E7372">
        <w:rPr>
          <w:bCs w:val="0"/>
          <w:lang w:val="en"/>
        </w:rPr>
        <w:lastRenderedPageBreak/>
        <w:t>American and French Central Banks of £50,000,000, were insufficient and exhausted in a matter of weeks.</w:t>
      </w:r>
      <w:r w:rsidR="009E7372" w:rsidRPr="009E7372">
        <w:rPr>
          <w:bCs w:val="0"/>
          <w:lang w:val="en"/>
        </w:rPr>
        <w:t xml:space="preserve"> </w:t>
      </w:r>
    </w:p>
    <w:p w14:paraId="031BDF09" w14:textId="08286E2E" w:rsidR="00DE6763" w:rsidRPr="009E7372" w:rsidRDefault="00DE6763" w:rsidP="00DE6763">
      <w:pPr>
        <w:spacing w:before="100" w:beforeAutospacing="1" w:after="100" w:afterAutospacing="1"/>
        <w:rPr>
          <w:bCs w:val="0"/>
          <w:lang w:val="en"/>
        </w:rPr>
      </w:pPr>
      <w:r w:rsidRPr="009E7372">
        <w:rPr>
          <w:bCs w:val="0"/>
          <w:lang w:val="en"/>
        </w:rPr>
        <w:t>On September 19, 1931, the United Kingdom left the revised gold standard, forced to suspend the gold bullion standard due to large outflows of gold across the Atlantic Ocean. The British benefited from the departure. They could now use monetary policy to stimulate the economy through the lowering of interest rates. Australia and New Zealand had already been forced off the gold standard by the same pressures connected with the Great Depression, and Canada quickly followed suit with the United Kingdom.</w:t>
      </w:r>
    </w:p>
    <w:p w14:paraId="5F480FAB" w14:textId="1B003D97" w:rsidR="00DE6763" w:rsidRPr="009E7372" w:rsidRDefault="00DE6763" w:rsidP="00DE6763">
      <w:pPr>
        <w:spacing w:before="100" w:beforeAutospacing="1" w:after="100" w:afterAutospacing="1"/>
        <w:rPr>
          <w:bCs w:val="0"/>
          <w:lang w:val="en"/>
        </w:rPr>
      </w:pPr>
      <w:r w:rsidRPr="009E7372">
        <w:rPr>
          <w:bCs w:val="0"/>
          <w:lang w:val="en"/>
        </w:rPr>
        <w:t>The interwar partially backed gold standard was inherently unstable, because of the conflict between (a) the expansion of sterling and dollar liabilities to foreign central banks, and (b) the resulting deterioration in the reserve ratio of the Bank of England, and U.S. Treasury and Federal Reserve Banks. This instability was enhanced by gold flows out of England, with its overvalued pound, to other countries such as France, which was attempting to make Paris a world class financial center, in competition with London and New York.</w:t>
      </w:r>
      <w:r w:rsidR="009E7372" w:rsidRPr="009E7372">
        <w:rPr>
          <w:bCs w:val="0"/>
          <w:lang w:val="en"/>
        </w:rPr>
        <w:t xml:space="preserve"> </w:t>
      </w:r>
    </w:p>
    <w:p w14:paraId="6A8E0430" w14:textId="77777777" w:rsidR="00DE6763" w:rsidRPr="009E7372" w:rsidRDefault="00DE6763" w:rsidP="00DE6763">
      <w:pPr>
        <w:spacing w:before="100" w:beforeAutospacing="1" w:after="100" w:afterAutospacing="1"/>
        <w:rPr>
          <w:bCs w:val="0"/>
          <w:lang w:val="en"/>
        </w:rPr>
      </w:pPr>
      <w:r w:rsidRPr="009E7372">
        <w:rPr>
          <w:bCs w:val="0"/>
          <w:lang w:val="en"/>
        </w:rPr>
        <w:t>It was destabilizing speculation, emanating from lack of confidence in authorities' commitment to currency convertibility that ended the interwar gold standard. In May 1931 there was a run on Austria's largest commercial bank, and the bank failed. The run spread to Germany, where an important bank also collapsed. The countries' central banks lost substantial reserves; international financial assistance was too late; and in July 1931 Germany adopted exchange control, followed by Austria in October. These countries were definitively off the gold standard.</w:t>
      </w:r>
    </w:p>
    <w:p w14:paraId="654399F3" w14:textId="1A43A4AC" w:rsidR="00DE6763" w:rsidRPr="009E7372" w:rsidRDefault="00DE6763" w:rsidP="00DE6763">
      <w:pPr>
        <w:spacing w:before="100" w:beforeAutospacing="1" w:after="100" w:afterAutospacing="1"/>
        <w:rPr>
          <w:bCs w:val="0"/>
          <w:lang w:val="en"/>
        </w:rPr>
      </w:pPr>
      <w:r w:rsidRPr="009E7372">
        <w:rPr>
          <w:bCs w:val="0"/>
          <w:lang w:val="en"/>
        </w:rPr>
        <w:t>The Austrian and German experiences, as well as British budgetary and political difficulties, were among the factors that destroyed confidence in sterling, which occurred in mid-July 1931. Runs on sterling ensued, and the Bank of England lost much of its reserves. Loans from abroad were insufficient, and in any event taken as a sign of weakness. The gold standard was abandoned in September, and the pound quickly and sharply depreciated on the foreign- exchange market, as overvaluation of the pound would imply.</w:t>
      </w:r>
      <w:r w:rsidR="009E7372" w:rsidRPr="009E7372">
        <w:rPr>
          <w:bCs w:val="0"/>
          <w:lang w:val="en"/>
        </w:rPr>
        <w:t xml:space="preserve"> </w:t>
      </w:r>
    </w:p>
    <w:p w14:paraId="6D75EA6C"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t>Depression and World War II (1932–46)</w:t>
      </w:r>
    </w:p>
    <w:p w14:paraId="5FAF27B2" w14:textId="77777777" w:rsidR="00DE6763" w:rsidRPr="009E7372" w:rsidRDefault="00DE6763" w:rsidP="00DE6763">
      <w:pPr>
        <w:spacing w:before="100" w:beforeAutospacing="1" w:after="100" w:afterAutospacing="1"/>
        <w:outlineLvl w:val="3"/>
        <w:rPr>
          <w:b/>
          <w:lang w:val="en"/>
        </w:rPr>
      </w:pPr>
      <w:r w:rsidRPr="009E7372">
        <w:rPr>
          <w:b/>
          <w:lang w:val="en"/>
        </w:rPr>
        <w:t>Prolongation of the Great Depression</w:t>
      </w:r>
    </w:p>
    <w:p w14:paraId="5D92B83F" w14:textId="74EB4F26" w:rsidR="00DE6763" w:rsidRPr="009E7372" w:rsidRDefault="00DE6763" w:rsidP="00DE6763">
      <w:pPr>
        <w:spacing w:before="100" w:beforeAutospacing="1" w:after="100" w:afterAutospacing="1"/>
        <w:rPr>
          <w:bCs w:val="0"/>
          <w:lang w:val="en"/>
        </w:rPr>
      </w:pPr>
      <w:r w:rsidRPr="009E7372">
        <w:rPr>
          <w:bCs w:val="0"/>
          <w:lang w:val="en"/>
        </w:rPr>
        <w:t xml:space="preserve">Some economic historians, such as American professor Barry Eichengreen, blame the gold standard of the 1920s for prolonging the </w:t>
      </w:r>
      <w:hyperlink r:id="rId99" w:tooltip="Great Depression" w:history="1">
        <w:r w:rsidRPr="009E7372">
          <w:rPr>
            <w:bCs w:val="0"/>
            <w:lang w:val="en"/>
          </w:rPr>
          <w:t>Great Depression</w:t>
        </w:r>
      </w:hyperlink>
      <w:r w:rsidRPr="009E7372">
        <w:rPr>
          <w:bCs w:val="0"/>
          <w:lang w:val="en"/>
        </w:rPr>
        <w:t>.</w:t>
      </w:r>
      <w:r w:rsidR="009E7372" w:rsidRPr="009E7372">
        <w:rPr>
          <w:bCs w:val="0"/>
          <w:lang w:val="en"/>
        </w:rPr>
        <w:t xml:space="preserve"> </w:t>
      </w:r>
      <w:r w:rsidRPr="009E7372">
        <w:rPr>
          <w:bCs w:val="0"/>
          <w:lang w:val="en"/>
        </w:rPr>
        <w:t xml:space="preserve">Adherence to the gold standard prevented the Federal Reserve from expanding the money supply in order to stimulate the economy, fund insolvent banks and fund government deficits which could "prime the pump" for an expansion. Once the US went off the gold standard, it became free to engage in such money creation. The gold standard limited the flexibility of the </w:t>
      </w:r>
      <w:hyperlink r:id="rId100" w:tooltip="Central bank" w:history="1">
        <w:r w:rsidRPr="009E7372">
          <w:rPr>
            <w:bCs w:val="0"/>
            <w:lang w:val="en"/>
          </w:rPr>
          <w:t>central banks</w:t>
        </w:r>
      </w:hyperlink>
      <w:r w:rsidRPr="009E7372">
        <w:rPr>
          <w:bCs w:val="0"/>
          <w:lang w:val="en"/>
        </w:rPr>
        <w:t xml:space="preserve">' </w:t>
      </w:r>
      <w:hyperlink r:id="rId101" w:tooltip="Monetary policy" w:history="1">
        <w:r w:rsidRPr="009E7372">
          <w:rPr>
            <w:bCs w:val="0"/>
            <w:lang w:val="en"/>
          </w:rPr>
          <w:t>monetary policy</w:t>
        </w:r>
      </w:hyperlink>
      <w:r w:rsidRPr="009E7372">
        <w:rPr>
          <w:bCs w:val="0"/>
          <w:lang w:val="en"/>
        </w:rPr>
        <w:t xml:space="preserve"> by limiting their ability to expand the money supply, and thus their ability to lower interest rates. In the US, the Federal Reserve was required by law to have 40% gold backing of its Federal Reserve demand notes, and thus, could not expand the money supply beyond what was allowed by the gold reserves held in their vaults. Others including Federal Reserve Chairman </w:t>
      </w:r>
      <w:hyperlink r:id="rId102" w:tooltip="Ben Bernanke" w:history="1">
        <w:r w:rsidRPr="009E7372">
          <w:rPr>
            <w:bCs w:val="0"/>
            <w:lang w:val="en"/>
          </w:rPr>
          <w:t>Ben Bernanke</w:t>
        </w:r>
      </w:hyperlink>
      <w:r w:rsidRPr="009E7372">
        <w:rPr>
          <w:bCs w:val="0"/>
          <w:lang w:val="en"/>
        </w:rPr>
        <w:t xml:space="preserve"> and Nobel Prize winning economist </w:t>
      </w:r>
      <w:hyperlink r:id="rId103" w:tooltip="Milton Friedman" w:history="1">
        <w:r w:rsidRPr="009E7372">
          <w:rPr>
            <w:bCs w:val="0"/>
            <w:lang w:val="en"/>
          </w:rPr>
          <w:t>Milton Friedman</w:t>
        </w:r>
      </w:hyperlink>
      <w:r w:rsidRPr="009E7372">
        <w:rPr>
          <w:bCs w:val="0"/>
          <w:lang w:val="en"/>
        </w:rPr>
        <w:t xml:space="preserve"> place most or all of the blame </w:t>
      </w:r>
      <w:r w:rsidRPr="009E7372">
        <w:rPr>
          <w:bCs w:val="0"/>
          <w:lang w:val="en"/>
        </w:rPr>
        <w:lastRenderedPageBreak/>
        <w:t>for the severity of the Great Depression at the feet of the Federal Reserve, mostly due to the deliberate tightening of monetary policy.</w:t>
      </w:r>
      <w:r w:rsidR="009E7372" w:rsidRPr="009E7372">
        <w:rPr>
          <w:bCs w:val="0"/>
          <w:lang w:val="en"/>
        </w:rPr>
        <w:t xml:space="preserve"> </w:t>
      </w:r>
    </w:p>
    <w:p w14:paraId="60B327E5" w14:textId="7BA666D7" w:rsidR="00DE6763" w:rsidRPr="009E7372" w:rsidRDefault="00DE6763" w:rsidP="00DE6763">
      <w:pPr>
        <w:spacing w:before="100" w:beforeAutospacing="1" w:after="100" w:afterAutospacing="1"/>
        <w:rPr>
          <w:bCs w:val="0"/>
          <w:lang w:val="en"/>
        </w:rPr>
      </w:pPr>
      <w:r w:rsidRPr="009E7372">
        <w:rPr>
          <w:bCs w:val="0"/>
          <w:lang w:val="en"/>
        </w:rPr>
        <w:t>Higher interest rates intensified the deflationary pressure on the dollar and reduced investment in U.S. banks. Commercial banks also converted Federal Reserve Notes to gold in 1931, reducing the Federal Reserve's gold reserves, and forcing a corresponding reduction in the amount of Federal Reserve Notes in circulation.</w:t>
      </w:r>
      <w:r w:rsidR="009E7372" w:rsidRPr="009E7372">
        <w:rPr>
          <w:bCs w:val="0"/>
          <w:lang w:val="en"/>
        </w:rPr>
        <w:t xml:space="preserve"> </w:t>
      </w:r>
      <w:r w:rsidRPr="009E7372">
        <w:rPr>
          <w:bCs w:val="0"/>
          <w:lang w:val="en"/>
        </w:rPr>
        <w:t>This speculative attack on the dollar created a panic in the U.S. banking system. Fearing imminent devaluation of the dollar, many foreign and domestic depositors withdrew funds from U.S. banks to convert them into gold or other assets. As people pulled money from the banking system due to bank panics, a reverse multiplier effect caused a contraction in the money supply. Additionally the New York Fed had loaned over $150 million (over 240 tons) to European Central Banks to help them out with their difficulties. This transfer of gold out of the US acted to contract the US money supply. These loans became questionable once England, Germany, Austria and other European countries went off the gold standard in 1931 and weakened confidence in the dollar.</w:t>
      </w:r>
      <w:r w:rsidR="009E7372" w:rsidRPr="009E7372">
        <w:rPr>
          <w:bCs w:val="0"/>
          <w:lang w:val="en"/>
        </w:rPr>
        <w:t xml:space="preserve"> </w:t>
      </w:r>
    </w:p>
    <w:p w14:paraId="540E6251" w14:textId="3AB8731E" w:rsidR="00DE6763" w:rsidRPr="009E7372" w:rsidRDefault="00DE6763" w:rsidP="00DE6763">
      <w:pPr>
        <w:spacing w:before="100" w:beforeAutospacing="1" w:after="100" w:afterAutospacing="1"/>
        <w:rPr>
          <w:bCs w:val="0"/>
          <w:lang w:val="en"/>
        </w:rPr>
      </w:pPr>
      <w:r w:rsidRPr="009E7372">
        <w:rPr>
          <w:bCs w:val="0"/>
          <w:lang w:val="en"/>
        </w:rPr>
        <w:t>The forced contraction of the money supply caused by people removing funds from the banking system during the bank panics resulted in deflation; and even as nominal interest rates dropped, inflation-adjusted real interest rates remained high, rewarding those that held onto money instead of spending it, causing a further slowdown in the economy. Recovery in the United States was slower than in Britain, in part due to Congressional reluctance to abandon the gold standard and float the U.S. currency as Britain had done.</w:t>
      </w:r>
      <w:r w:rsidR="009E7372" w:rsidRPr="009E7372">
        <w:rPr>
          <w:bCs w:val="0"/>
          <w:lang w:val="en"/>
        </w:rPr>
        <w:t xml:space="preserve"> </w:t>
      </w:r>
    </w:p>
    <w:p w14:paraId="46DEAD5E" w14:textId="197019A0" w:rsidR="00DE6763" w:rsidRPr="009E7372" w:rsidRDefault="00DE6763" w:rsidP="00DE6763">
      <w:pPr>
        <w:spacing w:before="100" w:beforeAutospacing="1" w:after="100" w:afterAutospacing="1"/>
        <w:rPr>
          <w:bCs w:val="0"/>
          <w:lang w:val="en"/>
        </w:rPr>
      </w:pPr>
      <w:r w:rsidRPr="009E7372">
        <w:rPr>
          <w:bCs w:val="0"/>
          <w:lang w:val="en"/>
        </w:rPr>
        <w:t>In the early 1930s, the Federal Reserve defended the fixed price of dollars in respect to the gold standard by raising interest rates, trying to increase the demand for dollars. Its commitment and adherence to the gold standard explain why the U.S. did not engage in expansionary monetary policy. To compete in the international economy, the U.S. maintained high interest rates. This helped attract international investors who bought foreign assets with gold.</w:t>
      </w:r>
      <w:r w:rsidR="009E7372" w:rsidRPr="009E7372">
        <w:rPr>
          <w:bCs w:val="0"/>
          <w:lang w:val="en"/>
        </w:rPr>
        <w:t xml:space="preserve"> </w:t>
      </w:r>
    </w:p>
    <w:p w14:paraId="67ADD739" w14:textId="77777777" w:rsidR="00DE6763" w:rsidRPr="009E7372" w:rsidRDefault="00DE6763" w:rsidP="00DE6763">
      <w:pPr>
        <w:spacing w:before="100" w:beforeAutospacing="1" w:after="100" w:afterAutospacing="1"/>
        <w:rPr>
          <w:bCs w:val="0"/>
          <w:lang w:val="en"/>
        </w:rPr>
      </w:pPr>
      <w:r w:rsidRPr="009E7372">
        <w:rPr>
          <w:bCs w:val="0"/>
          <w:lang w:val="en"/>
        </w:rPr>
        <w:t xml:space="preserve">Congress passed the </w:t>
      </w:r>
      <w:hyperlink r:id="rId104" w:tooltip="Gold Reserve Act" w:history="1">
        <w:r w:rsidRPr="009E7372">
          <w:rPr>
            <w:bCs w:val="0"/>
            <w:lang w:val="en"/>
          </w:rPr>
          <w:t>Gold Reserve Act</w:t>
        </w:r>
      </w:hyperlink>
      <w:r w:rsidRPr="009E7372">
        <w:rPr>
          <w:bCs w:val="0"/>
          <w:lang w:val="en"/>
        </w:rPr>
        <w:t xml:space="preserve"> on 30 January 1934; the measure nationalized all gold by ordering the Federal Reserve banks to turn over their supply to the U.S. Treasury. In return the banks received gold certificates to be used as reserves against deposits and Federal Reserve notes. The act also authorized the president to devalue the gold dollar so that it would have no more than 60 percent of its existing weight. Under this authority the president, on 31 January 1934, changed the value of the dollar from $20.67 to the troy ounce to $35 to the troy ounce, a devaluation of over 40%.</w:t>
      </w:r>
    </w:p>
    <w:p w14:paraId="13268B03" w14:textId="099EC885" w:rsidR="00DE6763" w:rsidRPr="009E7372" w:rsidRDefault="00DE6763" w:rsidP="00DE6763">
      <w:pPr>
        <w:spacing w:before="100" w:beforeAutospacing="1" w:after="100" w:afterAutospacing="1"/>
        <w:rPr>
          <w:bCs w:val="0"/>
          <w:lang w:val="en"/>
        </w:rPr>
      </w:pPr>
      <w:r w:rsidRPr="009E7372">
        <w:rPr>
          <w:bCs w:val="0"/>
          <w:lang w:val="en"/>
        </w:rPr>
        <w:t xml:space="preserve">Other factors in the prolongation of the Great Depression include trade wars and the reduction in international trade caused by trade barriers such as Smoot-Hawley </w:t>
      </w:r>
      <w:r w:rsidR="009E7372" w:rsidRPr="009E7372">
        <w:rPr>
          <w:bCs w:val="0"/>
          <w:lang w:val="en"/>
        </w:rPr>
        <w:t>Tarif</w:t>
      </w:r>
      <w:r w:rsidRPr="009E7372">
        <w:rPr>
          <w:bCs w:val="0"/>
          <w:lang w:val="en"/>
        </w:rPr>
        <w:t xml:space="preserve"> in the US and the Imperial Preference policies of Great Britain, the failure of central banks to act responsibly, government policies designed to prevent wages from falling, such as the </w:t>
      </w:r>
      <w:hyperlink r:id="rId105" w:tooltip="Davis-Bacon Act of 1931" w:history="1">
        <w:r w:rsidRPr="009E7372">
          <w:rPr>
            <w:bCs w:val="0"/>
            <w:lang w:val="en"/>
          </w:rPr>
          <w:t>Davis-Bacon Act of 1931</w:t>
        </w:r>
      </w:hyperlink>
      <w:r w:rsidRPr="009E7372">
        <w:rPr>
          <w:bCs w:val="0"/>
          <w:lang w:val="en"/>
        </w:rPr>
        <w:t xml:space="preserve">, during the deflationary period resulting in production costs dropping slower </w:t>
      </w:r>
      <w:r w:rsidR="009E7372" w:rsidRPr="009E7372">
        <w:rPr>
          <w:bCs w:val="0"/>
          <w:lang w:val="en"/>
        </w:rPr>
        <w:t>than</w:t>
      </w:r>
      <w:r w:rsidRPr="009E7372">
        <w:rPr>
          <w:bCs w:val="0"/>
          <w:lang w:val="en"/>
        </w:rPr>
        <w:t xml:space="preserve"> sales prices and thereby injuring business profitability  and increases in taxes to reduce budget deficits and to support new programs such as Social Security. The US top marginal income tax rate went from 25% to 63% in 1932 and to 79% in 1936 while the bottom rate increased over 10 fold from .375% in 1929 to 4% in 1932 Successful attacks on partially backed currencies which forced </w:t>
      </w:r>
      <w:r w:rsidRPr="009E7372">
        <w:rPr>
          <w:bCs w:val="0"/>
          <w:lang w:val="en"/>
        </w:rPr>
        <w:lastRenderedPageBreak/>
        <w:t>many countries off the gold standard and reduced confidence in the financial system, and a financial system, further damaged by the bank panics of the 1930s were also factors, as was inclement weather such as the drought resulting in the US Dust Bowl.</w:t>
      </w:r>
    </w:p>
    <w:p w14:paraId="48AFBBBF" w14:textId="01C53C2C" w:rsidR="00DE6763" w:rsidRPr="009E7372" w:rsidRDefault="00DE6763" w:rsidP="00DE6763">
      <w:pPr>
        <w:spacing w:before="100" w:beforeAutospacing="1" w:after="100" w:afterAutospacing="1"/>
        <w:rPr>
          <w:bCs w:val="0"/>
          <w:lang w:val="en"/>
        </w:rPr>
      </w:pPr>
      <w:hyperlink r:id="rId106" w:tooltip="Milton Friedman" w:history="1">
        <w:r w:rsidRPr="009E7372">
          <w:rPr>
            <w:bCs w:val="0"/>
            <w:lang w:val="en"/>
          </w:rPr>
          <w:t>Milton Friedman</w:t>
        </w:r>
      </w:hyperlink>
      <w:r w:rsidRPr="009E7372">
        <w:rPr>
          <w:bCs w:val="0"/>
          <w:lang w:val="en"/>
        </w:rPr>
        <w:t xml:space="preserve"> stated that "the severity of each of the major contractions — 1920-1, 1929-33 and 1937-8 is directly attributable to acts of commission and omission by the Reserve authorities" He further believes that the US got out of the Great Depression because of the "natural resiliency of the economy and WW2, and not due to any acts of government, which in general were "very destructive" and extended the Great Depression.</w:t>
      </w:r>
      <w:r w:rsidR="009E7372" w:rsidRPr="009E7372">
        <w:rPr>
          <w:bCs w:val="0"/>
          <w:lang w:val="en"/>
        </w:rPr>
        <w:t xml:space="preserve"> </w:t>
      </w:r>
    </w:p>
    <w:p w14:paraId="18C25712" w14:textId="6CEE4C99" w:rsidR="00DE6763" w:rsidRPr="009E7372" w:rsidRDefault="00DE6763" w:rsidP="00DE6763">
      <w:pPr>
        <w:spacing w:before="100" w:beforeAutospacing="1" w:after="100" w:afterAutospacing="1"/>
        <w:rPr>
          <w:bCs w:val="0"/>
          <w:lang w:val="en"/>
        </w:rPr>
      </w:pPr>
      <w:r w:rsidRPr="009E7372">
        <w:rPr>
          <w:bCs w:val="0"/>
          <w:lang w:val="en"/>
        </w:rPr>
        <w:t xml:space="preserve">Barry Eichengreen believes that the Austrian School view that the Great Depression was the result of a credit bust has much to recommend it. </w:t>
      </w:r>
      <w:hyperlink r:id="rId107" w:tooltip="Alan Greenspan" w:history="1">
        <w:r w:rsidRPr="009E7372">
          <w:rPr>
            <w:bCs w:val="0"/>
            <w:lang w:val="en"/>
          </w:rPr>
          <w:t>Alan Greenspan</w:t>
        </w:r>
      </w:hyperlink>
      <w:r w:rsidRPr="009E7372">
        <w:rPr>
          <w:bCs w:val="0"/>
          <w:lang w:val="en"/>
        </w:rPr>
        <w:t xml:space="preserve"> wrote that the bank failures of the 1930s were sparked by Great Britain dropping the gold standard in 1931. This act "tore asunder" any remaining confidence in the banking system. Financial historian Niall Ferguson writes that what made the Great Depression truly 'great' was the European banking crisis of 1931.</w:t>
      </w:r>
      <w:r w:rsidR="009E7372" w:rsidRPr="009E7372">
        <w:rPr>
          <w:bCs w:val="0"/>
          <w:lang w:val="en"/>
        </w:rPr>
        <w:t xml:space="preserve"> </w:t>
      </w:r>
    </w:p>
    <w:p w14:paraId="7293085B" w14:textId="77777777" w:rsidR="00DE6763" w:rsidRPr="009E7372" w:rsidRDefault="00DE6763" w:rsidP="00DE6763">
      <w:pPr>
        <w:spacing w:before="100" w:beforeAutospacing="1" w:after="100" w:afterAutospacing="1"/>
        <w:outlineLvl w:val="3"/>
        <w:rPr>
          <w:b/>
          <w:lang w:val="en"/>
        </w:rPr>
      </w:pPr>
      <w:r w:rsidRPr="009E7372">
        <w:rPr>
          <w:b/>
          <w:lang w:val="en"/>
        </w:rPr>
        <w:t>British hesitate to return to gold standard</w:t>
      </w:r>
    </w:p>
    <w:p w14:paraId="0DB47B74" w14:textId="32DBAB4C" w:rsidR="00DE6763" w:rsidRPr="009E7372" w:rsidRDefault="00DE6763" w:rsidP="00DE6763">
      <w:pPr>
        <w:spacing w:before="100" w:beforeAutospacing="1" w:after="100" w:afterAutospacing="1"/>
        <w:rPr>
          <w:bCs w:val="0"/>
          <w:lang w:val="en"/>
        </w:rPr>
      </w:pPr>
      <w:r w:rsidRPr="009E7372">
        <w:rPr>
          <w:bCs w:val="0"/>
          <w:lang w:val="en"/>
        </w:rPr>
        <w:t>During the 1939–1942 period, the UK depleted much of its gold stock in purchases of munitions and weaponry on a "</w:t>
      </w:r>
      <w:hyperlink r:id="rId108" w:tooltip="Cash and carry (World War II)" w:history="1">
        <w:r w:rsidRPr="009E7372">
          <w:rPr>
            <w:bCs w:val="0"/>
            <w:lang w:val="en"/>
          </w:rPr>
          <w:t>cash-and-carry</w:t>
        </w:r>
      </w:hyperlink>
      <w:r w:rsidRPr="009E7372">
        <w:rPr>
          <w:bCs w:val="0"/>
          <w:lang w:val="en"/>
        </w:rPr>
        <w:t>" basis from the U.S. and other nations. This depletion of the UK's reserve convinced Winston Churchill of the impracticality of returning to a pre-war style gold standard.</w:t>
      </w:r>
    </w:p>
    <w:p w14:paraId="5FF0D64C" w14:textId="3A8A9248" w:rsidR="00DE6763" w:rsidRPr="009E7372" w:rsidRDefault="00DE6763" w:rsidP="00DE6763">
      <w:pPr>
        <w:spacing w:before="100" w:beforeAutospacing="1" w:after="100" w:afterAutospacing="1"/>
        <w:rPr>
          <w:bCs w:val="0"/>
          <w:lang w:val="en"/>
        </w:rPr>
      </w:pPr>
      <w:hyperlink r:id="rId109" w:tooltip="John Maynard Keynes" w:history="1">
        <w:r w:rsidRPr="009E7372">
          <w:rPr>
            <w:bCs w:val="0"/>
            <w:lang w:val="en"/>
          </w:rPr>
          <w:t>John Maynard Keynes</w:t>
        </w:r>
      </w:hyperlink>
      <w:r w:rsidRPr="009E7372">
        <w:rPr>
          <w:bCs w:val="0"/>
          <w:lang w:val="en"/>
        </w:rPr>
        <w:t>, who had argued against such a gold standard, proposed to put the power to print money in the hands of the privately owned Bank of England. Keynes, in warning about the menaces of inflation, said, "By a continuous process of inflation, governments can confiscate, secretly and unobserved, an important part of the wealth of their citizens. By this method, they not only confiscate, but they confiscate arbitrarily; and while the process impoverishes many, it actually enriches some"</w:t>
      </w:r>
    </w:p>
    <w:p w14:paraId="355A148D" w14:textId="77777777" w:rsidR="00DE6763" w:rsidRPr="009E7372" w:rsidRDefault="00DE6763" w:rsidP="00DE6763">
      <w:pPr>
        <w:spacing w:before="100" w:beforeAutospacing="1" w:after="100" w:afterAutospacing="1"/>
        <w:rPr>
          <w:bCs w:val="0"/>
          <w:lang w:val="en"/>
        </w:rPr>
      </w:pPr>
      <w:r w:rsidRPr="009E7372">
        <w:rPr>
          <w:bCs w:val="0"/>
          <w:lang w:val="en"/>
        </w:rPr>
        <w:t xml:space="preserve">Quite possibly because of this, the 1944 </w:t>
      </w:r>
      <w:hyperlink r:id="rId110" w:tooltip="Bretton Woods Agreement" w:history="1">
        <w:r w:rsidRPr="009E7372">
          <w:rPr>
            <w:bCs w:val="0"/>
            <w:lang w:val="en"/>
          </w:rPr>
          <w:t>Bretton Woods Agreement</w:t>
        </w:r>
      </w:hyperlink>
      <w:r w:rsidRPr="009E7372">
        <w:rPr>
          <w:bCs w:val="0"/>
          <w:lang w:val="en"/>
        </w:rPr>
        <w:t xml:space="preserve"> established the </w:t>
      </w:r>
      <w:hyperlink r:id="rId111" w:tooltip="International Monetary Fund" w:history="1">
        <w:r w:rsidRPr="009E7372">
          <w:rPr>
            <w:bCs w:val="0"/>
            <w:lang w:val="en"/>
          </w:rPr>
          <w:t>International Monetary Fund</w:t>
        </w:r>
      </w:hyperlink>
      <w:r w:rsidRPr="009E7372">
        <w:rPr>
          <w:bCs w:val="0"/>
          <w:lang w:val="en"/>
        </w:rPr>
        <w:t xml:space="preserve"> and an international monetary system based on convertibility of the various national currencies into a U.S. dollar that was in turn convertible into gold.</w:t>
      </w:r>
    </w:p>
    <w:p w14:paraId="5BD33120"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t>Post-war international gold-dollar standard (1946–1971)</w:t>
      </w:r>
    </w:p>
    <w:p w14:paraId="5010728A" w14:textId="77777777" w:rsidR="00DE6763" w:rsidRPr="009E7372" w:rsidRDefault="00DE6763" w:rsidP="00DE6763">
      <w:pPr>
        <w:rPr>
          <w:bCs w:val="0"/>
          <w:lang w:val="en"/>
        </w:rPr>
      </w:pPr>
      <w:r w:rsidRPr="009E7372">
        <w:rPr>
          <w:bCs w:val="0"/>
          <w:lang w:val="en"/>
        </w:rPr>
        <w:t xml:space="preserve">Main article: </w:t>
      </w:r>
      <w:hyperlink r:id="rId112" w:tooltip="Bretton Woods system" w:history="1">
        <w:r w:rsidRPr="009E7372">
          <w:rPr>
            <w:bCs w:val="0"/>
            <w:lang w:val="en"/>
          </w:rPr>
          <w:t>Bretton Woods system</w:t>
        </w:r>
      </w:hyperlink>
    </w:p>
    <w:p w14:paraId="2206F0C6" w14:textId="2558BAEB" w:rsidR="00DE6763" w:rsidRPr="009E7372" w:rsidRDefault="00DE6763" w:rsidP="00DE6763">
      <w:pPr>
        <w:spacing w:before="100" w:beforeAutospacing="1" w:after="100" w:afterAutospacing="1"/>
        <w:rPr>
          <w:bCs w:val="0"/>
          <w:lang w:val="en"/>
        </w:rPr>
      </w:pPr>
      <w:r w:rsidRPr="009E7372">
        <w:rPr>
          <w:bCs w:val="0"/>
          <w:lang w:val="en"/>
        </w:rPr>
        <w:t xml:space="preserve">After the </w:t>
      </w:r>
      <w:hyperlink r:id="rId113" w:tooltip="Second World War" w:history="1">
        <w:r w:rsidRPr="009E7372">
          <w:rPr>
            <w:bCs w:val="0"/>
            <w:lang w:val="en"/>
          </w:rPr>
          <w:t>Second World War</w:t>
        </w:r>
      </w:hyperlink>
      <w:r w:rsidRPr="009E7372">
        <w:rPr>
          <w:bCs w:val="0"/>
          <w:lang w:val="en"/>
        </w:rPr>
        <w:t>, a system similar to a Gold Standard and sometimes described as a "gold exchange standard" was established by the Bretton Woods Agreements. Under this system, many countries fixed their exchange rates relative to the U.S. dollar. The U.S. promised to fix the price of gold at approximately $35 per ounce. Implicitly, then, all currencies pegged to the dollar also had a fixed value in terms of gold.</w:t>
      </w:r>
      <w:r w:rsidR="009E7372" w:rsidRPr="009E7372">
        <w:rPr>
          <w:bCs w:val="0"/>
          <w:lang w:val="en"/>
        </w:rPr>
        <w:t xml:space="preserve"> </w:t>
      </w:r>
    </w:p>
    <w:p w14:paraId="7F4FB132" w14:textId="77777777" w:rsidR="00DE6763" w:rsidRPr="009E7372" w:rsidRDefault="00DE6763" w:rsidP="00DE6763">
      <w:pPr>
        <w:spacing w:before="100" w:beforeAutospacing="1" w:after="100" w:afterAutospacing="1"/>
        <w:rPr>
          <w:bCs w:val="0"/>
          <w:lang w:val="en"/>
        </w:rPr>
      </w:pPr>
      <w:r w:rsidRPr="009E7372">
        <w:rPr>
          <w:bCs w:val="0"/>
          <w:lang w:val="en"/>
        </w:rPr>
        <w:lastRenderedPageBreak/>
        <w:t xml:space="preserve">Under the administration of the French President </w:t>
      </w:r>
      <w:hyperlink r:id="rId114" w:tooltip="Charles de Gaulle" w:history="1">
        <w:r w:rsidRPr="009E7372">
          <w:rPr>
            <w:bCs w:val="0"/>
            <w:lang w:val="en"/>
          </w:rPr>
          <w:t>Charles de Gaulle</w:t>
        </w:r>
      </w:hyperlink>
      <w:r w:rsidRPr="009E7372">
        <w:rPr>
          <w:bCs w:val="0"/>
          <w:lang w:val="en"/>
        </w:rPr>
        <w:t xml:space="preserve"> up to 1970, France reduced its dollar reserves, trading them for gold from the U.S. government, thereby reducing U.S. economic influence abroad. This, along with the fiscal strain of federal expenditures for the </w:t>
      </w:r>
      <w:hyperlink r:id="rId115" w:tooltip="Vietnam War" w:history="1">
        <w:r w:rsidRPr="009E7372">
          <w:rPr>
            <w:bCs w:val="0"/>
            <w:lang w:val="en"/>
          </w:rPr>
          <w:t>Vietnam War</w:t>
        </w:r>
      </w:hyperlink>
      <w:r w:rsidRPr="009E7372">
        <w:rPr>
          <w:bCs w:val="0"/>
          <w:lang w:val="en"/>
        </w:rPr>
        <w:t xml:space="preserve"> and persistent balance of payments deficits, led President </w:t>
      </w:r>
      <w:hyperlink r:id="rId116" w:tooltip="Richard Nixon" w:history="1">
        <w:r w:rsidRPr="009E7372">
          <w:rPr>
            <w:bCs w:val="0"/>
            <w:lang w:val="en"/>
          </w:rPr>
          <w:t>Richard Nixon</w:t>
        </w:r>
      </w:hyperlink>
      <w:r w:rsidRPr="009E7372">
        <w:rPr>
          <w:bCs w:val="0"/>
          <w:lang w:val="en"/>
        </w:rPr>
        <w:t xml:space="preserve"> to end the direct convertibility of the dollar to gold on August 15, 1971, resulting in the system's breakdown (the "</w:t>
      </w:r>
      <w:hyperlink r:id="rId117" w:tooltip="Nixon Shock" w:history="1">
        <w:r w:rsidRPr="009E7372">
          <w:rPr>
            <w:bCs w:val="0"/>
            <w:lang w:val="en"/>
          </w:rPr>
          <w:t>Nixon Shock</w:t>
        </w:r>
      </w:hyperlink>
      <w:r w:rsidRPr="009E7372">
        <w:rPr>
          <w:bCs w:val="0"/>
          <w:lang w:val="en"/>
        </w:rPr>
        <w:t>").</w:t>
      </w:r>
    </w:p>
    <w:p w14:paraId="2F4DC021" w14:textId="77777777" w:rsidR="00DE6763" w:rsidRPr="009E7372" w:rsidRDefault="00DE6763" w:rsidP="00DE6763">
      <w:pPr>
        <w:spacing w:before="100" w:beforeAutospacing="1" w:after="100" w:afterAutospacing="1"/>
        <w:outlineLvl w:val="1"/>
        <w:rPr>
          <w:b/>
          <w:sz w:val="36"/>
          <w:szCs w:val="36"/>
          <w:lang w:val="en"/>
        </w:rPr>
      </w:pPr>
      <w:r w:rsidRPr="009E7372">
        <w:rPr>
          <w:b/>
          <w:sz w:val="36"/>
          <w:szCs w:val="36"/>
          <w:lang w:val="en"/>
        </w:rPr>
        <w:t>Theory</w:t>
      </w:r>
    </w:p>
    <w:p w14:paraId="54D07A4B" w14:textId="77777777" w:rsidR="00DE6763" w:rsidRPr="009E7372" w:rsidRDefault="00DE6763" w:rsidP="00DE6763">
      <w:pPr>
        <w:spacing w:before="100" w:beforeAutospacing="1" w:after="100" w:afterAutospacing="1"/>
        <w:rPr>
          <w:bCs w:val="0"/>
          <w:lang w:val="en"/>
        </w:rPr>
      </w:pPr>
      <w:r w:rsidRPr="009E7372">
        <w:rPr>
          <w:bCs w:val="0"/>
          <w:lang w:val="en"/>
        </w:rPr>
        <w:t xml:space="preserve">Commodity money is inconvenient to store and transport. Further, it does not allow a government to manipulate or restrict the flow of commerce within its dominion with the same ease that a fiat currency does. As such, commodity money gave way to representative money, and gold and other </w:t>
      </w:r>
      <w:hyperlink r:id="rId118" w:tooltip="Coin" w:history="1">
        <w:r w:rsidRPr="009E7372">
          <w:rPr>
            <w:bCs w:val="0"/>
            <w:lang w:val="en"/>
          </w:rPr>
          <w:t>specie</w:t>
        </w:r>
      </w:hyperlink>
      <w:r w:rsidRPr="009E7372">
        <w:rPr>
          <w:bCs w:val="0"/>
          <w:lang w:val="en"/>
        </w:rPr>
        <w:t xml:space="preserve"> were retained as its backing.</w:t>
      </w:r>
    </w:p>
    <w:p w14:paraId="5CF073F3" w14:textId="11A832BD" w:rsidR="00DE6763" w:rsidRPr="009E7372" w:rsidRDefault="00DE6763" w:rsidP="00DE6763">
      <w:pPr>
        <w:spacing w:before="100" w:beforeAutospacing="1" w:after="100" w:afterAutospacing="1"/>
        <w:rPr>
          <w:bCs w:val="0"/>
          <w:lang w:val="en"/>
        </w:rPr>
      </w:pPr>
      <w:r w:rsidRPr="009E7372">
        <w:rPr>
          <w:bCs w:val="0"/>
          <w:lang w:val="en"/>
        </w:rPr>
        <w:t xml:space="preserve">Gold was a common form of money due to its rarity, durability, divisibility, </w:t>
      </w:r>
      <w:hyperlink r:id="rId119" w:tooltip="Fungibility" w:history="1">
        <w:r w:rsidRPr="009E7372">
          <w:rPr>
            <w:bCs w:val="0"/>
            <w:lang w:val="en"/>
          </w:rPr>
          <w:t>fungibility</w:t>
        </w:r>
      </w:hyperlink>
      <w:r w:rsidRPr="009E7372">
        <w:rPr>
          <w:bCs w:val="0"/>
          <w:lang w:val="en"/>
        </w:rPr>
        <w:t>, and ease of identification, often in conjunction with silver. Silver was typically the main circulating medium, with gold as the metal of monetary reserve.</w:t>
      </w:r>
    </w:p>
    <w:p w14:paraId="0F9D0FEA" w14:textId="77777777" w:rsidR="00DE6763" w:rsidRPr="009E7372" w:rsidRDefault="00DE6763" w:rsidP="00DE6763">
      <w:pPr>
        <w:spacing w:before="100" w:beforeAutospacing="1" w:after="100" w:afterAutospacing="1"/>
        <w:rPr>
          <w:bCs w:val="0"/>
          <w:lang w:val="en"/>
        </w:rPr>
      </w:pPr>
      <w:r w:rsidRPr="009E7372">
        <w:rPr>
          <w:bCs w:val="0"/>
          <w:lang w:val="en"/>
        </w:rPr>
        <w:t xml:space="preserve">The gold standard variously specified how the gold backing would be implemented, including the amount of specie per currency unit. The currency itself is just paper and so has no </w:t>
      </w:r>
      <w:r w:rsidRPr="009E7372">
        <w:rPr>
          <w:bCs w:val="0"/>
          <w:i/>
          <w:iCs/>
          <w:lang w:val="en"/>
        </w:rPr>
        <w:t>intrinsic</w:t>
      </w:r>
      <w:r w:rsidRPr="009E7372">
        <w:rPr>
          <w:bCs w:val="0"/>
          <w:lang w:val="en"/>
        </w:rPr>
        <w:t xml:space="preserve"> value, but is accepted by traders because it can be redeemed any time for the equivalent specie. A U.S. </w:t>
      </w:r>
      <w:hyperlink r:id="rId120" w:tooltip="Silver certificate" w:history="1">
        <w:r w:rsidRPr="009E7372">
          <w:rPr>
            <w:bCs w:val="0"/>
            <w:lang w:val="en"/>
          </w:rPr>
          <w:t>silver certificate</w:t>
        </w:r>
      </w:hyperlink>
      <w:r w:rsidRPr="009E7372">
        <w:rPr>
          <w:bCs w:val="0"/>
          <w:lang w:val="en"/>
        </w:rPr>
        <w:t>, for example, could be redeemed for an actual piece of silver.</w:t>
      </w:r>
    </w:p>
    <w:p w14:paraId="1778474C" w14:textId="77777777" w:rsidR="00DE6763" w:rsidRPr="009E7372" w:rsidRDefault="00DE6763" w:rsidP="00DE6763">
      <w:pPr>
        <w:spacing w:before="100" w:beforeAutospacing="1" w:after="100" w:afterAutospacing="1"/>
        <w:rPr>
          <w:bCs w:val="0"/>
          <w:lang w:val="en"/>
        </w:rPr>
      </w:pPr>
      <w:r w:rsidRPr="009E7372">
        <w:rPr>
          <w:bCs w:val="0"/>
          <w:lang w:val="en"/>
        </w:rPr>
        <w:t xml:space="preserve">Representative money and the gold standard protect citizens from </w:t>
      </w:r>
      <w:hyperlink r:id="rId121" w:tooltip="Hyperinflation" w:history="1">
        <w:r w:rsidRPr="009E7372">
          <w:rPr>
            <w:bCs w:val="0"/>
            <w:lang w:val="en"/>
          </w:rPr>
          <w:t>hyperinflation</w:t>
        </w:r>
      </w:hyperlink>
      <w:r w:rsidRPr="009E7372">
        <w:rPr>
          <w:bCs w:val="0"/>
          <w:lang w:val="en"/>
        </w:rPr>
        <w:t xml:space="preserve"> and other abuses of </w:t>
      </w:r>
      <w:hyperlink r:id="rId122" w:tooltip="Monetary policy" w:history="1">
        <w:r w:rsidRPr="009E7372">
          <w:rPr>
            <w:bCs w:val="0"/>
            <w:lang w:val="en"/>
          </w:rPr>
          <w:t>monetary policy</w:t>
        </w:r>
      </w:hyperlink>
      <w:r w:rsidRPr="009E7372">
        <w:rPr>
          <w:bCs w:val="0"/>
          <w:lang w:val="en"/>
        </w:rPr>
        <w:t xml:space="preserve">, as were seen in some countries during the </w:t>
      </w:r>
      <w:hyperlink r:id="rId123" w:tooltip="Great Depression" w:history="1">
        <w:r w:rsidRPr="009E7372">
          <w:rPr>
            <w:bCs w:val="0"/>
            <w:lang w:val="en"/>
          </w:rPr>
          <w:t>Great Depression</w:t>
        </w:r>
      </w:hyperlink>
      <w:r w:rsidRPr="009E7372">
        <w:rPr>
          <w:bCs w:val="0"/>
          <w:lang w:val="en"/>
        </w:rPr>
        <w:t xml:space="preserve">. However, they were not without their problems and critics, and so were partially abandoned via the international adoption of the </w:t>
      </w:r>
      <w:hyperlink r:id="rId124" w:tooltip="Bretton Woods System" w:history="1">
        <w:r w:rsidRPr="009E7372">
          <w:rPr>
            <w:bCs w:val="0"/>
            <w:lang w:val="en"/>
          </w:rPr>
          <w:t>Bretton Woods System</w:t>
        </w:r>
      </w:hyperlink>
      <w:r w:rsidRPr="009E7372">
        <w:rPr>
          <w:bCs w:val="0"/>
          <w:lang w:val="en"/>
        </w:rPr>
        <w:t xml:space="preserve">. That system eventually collapsed in 1971, at which time nearly all nations had switched to full </w:t>
      </w:r>
      <w:hyperlink r:id="rId125" w:tooltip="Fiat currency" w:history="1">
        <w:r w:rsidRPr="009E7372">
          <w:rPr>
            <w:bCs w:val="0"/>
            <w:lang w:val="en"/>
          </w:rPr>
          <w:t>fiat money</w:t>
        </w:r>
      </w:hyperlink>
      <w:r w:rsidRPr="009E7372">
        <w:rPr>
          <w:bCs w:val="0"/>
          <w:lang w:val="en"/>
        </w:rPr>
        <w:t>.</w:t>
      </w:r>
    </w:p>
    <w:p w14:paraId="7C53E66D" w14:textId="33C8D16F" w:rsidR="00DE6763" w:rsidRPr="009E7372" w:rsidRDefault="00DE6763" w:rsidP="00DE6763">
      <w:pPr>
        <w:spacing w:before="100" w:beforeAutospacing="1" w:after="100" w:afterAutospacing="1"/>
        <w:rPr>
          <w:bCs w:val="0"/>
          <w:lang w:val="en"/>
        </w:rPr>
      </w:pPr>
      <w:r w:rsidRPr="009E7372">
        <w:rPr>
          <w:bCs w:val="0"/>
          <w:lang w:val="en"/>
        </w:rPr>
        <w:t>According to Keynesian analysis, the earliness with which a country left the gold standard reliably predicted its economic recovery from the great depression. For example, Great Britain and Scandinavia, which left the gold standard in 1931, recovered much earlier than France and Belgium, which remained on gold much longer. Countries such as China, which had a silver standard, almost avoided the depression entirely. The connection between leaving the gold standard as a strong predictor of that country's severity of its depression and the length of time of its recovery has been shown to be consistent for dozens of countries, including developing countries. This may explain why the experience and length of the depression differed between national economies.</w:t>
      </w:r>
      <w:r w:rsidR="009E7372" w:rsidRPr="009E7372">
        <w:rPr>
          <w:bCs w:val="0"/>
          <w:lang w:val="en"/>
        </w:rPr>
        <w:t xml:space="preserve"> </w:t>
      </w:r>
    </w:p>
    <w:p w14:paraId="39BBF02A"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t>Differing definitions</w:t>
      </w:r>
    </w:p>
    <w:p w14:paraId="79F94BCD" w14:textId="43A98C0E" w:rsidR="00DE6763" w:rsidRPr="009E7372" w:rsidRDefault="00DE6763" w:rsidP="00DE6763">
      <w:pPr>
        <w:spacing w:before="100" w:beforeAutospacing="1" w:after="100" w:afterAutospacing="1"/>
        <w:rPr>
          <w:bCs w:val="0"/>
          <w:lang w:val="en"/>
        </w:rPr>
      </w:pPr>
      <w:r w:rsidRPr="009E7372">
        <w:rPr>
          <w:bCs w:val="0"/>
          <w:lang w:val="en"/>
        </w:rPr>
        <w:t xml:space="preserve">A 100%-reserve gold standard, or a full gold standard, exists when a monetary authority holds sufficient gold to convert all of the representative money it has issued into gold at the promised exchange rate. It is sometimes referred to as the gold specie standard to more easily identify it from other forms of the gold standard that have existed at various times. Opponents of a 100%-reserve standard consider a 100%-reserve standard difficult to implement, saying that the </w:t>
      </w:r>
      <w:r w:rsidRPr="009E7372">
        <w:rPr>
          <w:bCs w:val="0"/>
          <w:lang w:val="en"/>
        </w:rPr>
        <w:lastRenderedPageBreak/>
        <w:t>quantity of gold in the world is too small to sustain current worldwide economic activity at current gold prices; implementation would entail a many-fold increase in the price of gold. However, proponents of the gold standard have said that any amount of gold can serve as the reserve: "Once a money is established, any stock of money becomes compatible with any amount of employment and real income." According to them the prices of goods and services will adjust to the supply of gold.</w:t>
      </w:r>
      <w:r w:rsidR="009E7372" w:rsidRPr="009E7372">
        <w:rPr>
          <w:bCs w:val="0"/>
          <w:lang w:val="en"/>
        </w:rPr>
        <w:t xml:space="preserve"> </w:t>
      </w:r>
    </w:p>
    <w:p w14:paraId="6BDE01CA" w14:textId="5E583876" w:rsidR="00DE6763" w:rsidRPr="009E7372" w:rsidRDefault="00DE6763" w:rsidP="00DE6763">
      <w:pPr>
        <w:spacing w:before="100" w:beforeAutospacing="1" w:after="100" w:afterAutospacing="1"/>
        <w:rPr>
          <w:bCs w:val="0"/>
          <w:lang w:val="en"/>
        </w:rPr>
      </w:pPr>
      <w:r w:rsidRPr="009E7372">
        <w:rPr>
          <w:bCs w:val="0"/>
          <w:lang w:val="en"/>
        </w:rPr>
        <w:t xml:space="preserve">In an international gold-standard system (which is necessarily based on an internal gold standard in the countries concerned), gold or a currency that is convertible into gold at a fixed price is used as a means of making international payments. Under such a system, when exchange rates rise above or fall below the fixed mint rate by more than the cost of shipping gold from one country to another, large inflows or outflows occur until the rates return to the official level. International gold standards often limit which entities have the right to redeem currency for gold. Under the </w:t>
      </w:r>
      <w:hyperlink r:id="rId126" w:tooltip="Bretton Woods system" w:history="1">
        <w:r w:rsidRPr="009E7372">
          <w:rPr>
            <w:bCs w:val="0"/>
            <w:lang w:val="en"/>
          </w:rPr>
          <w:t>Bretton Woods system</w:t>
        </w:r>
      </w:hyperlink>
      <w:r w:rsidRPr="009E7372">
        <w:rPr>
          <w:bCs w:val="0"/>
          <w:lang w:val="en"/>
        </w:rPr>
        <w:t xml:space="preserve">, these were called "SDRs" for </w:t>
      </w:r>
      <w:hyperlink r:id="rId127" w:tooltip="Special drawing rights" w:history="1">
        <w:r w:rsidRPr="009E7372">
          <w:rPr>
            <w:bCs w:val="0"/>
            <w:lang w:val="en"/>
          </w:rPr>
          <w:t>special drawing rights</w:t>
        </w:r>
      </w:hyperlink>
      <w:r w:rsidRPr="009E7372">
        <w:rPr>
          <w:bCs w:val="0"/>
          <w:lang w:val="en"/>
        </w:rPr>
        <w:t>.</w:t>
      </w:r>
      <w:r w:rsidR="009E7372" w:rsidRPr="009E7372">
        <w:rPr>
          <w:bCs w:val="0"/>
          <w:lang w:val="en"/>
        </w:rPr>
        <w:t xml:space="preserve"> </w:t>
      </w:r>
    </w:p>
    <w:p w14:paraId="3EF78836"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t>Advantages</w:t>
      </w:r>
    </w:p>
    <w:p w14:paraId="393153C3" w14:textId="55F7CECC" w:rsidR="00DE6763" w:rsidRPr="009E7372" w:rsidRDefault="00DE6763" w:rsidP="00DE6763">
      <w:pPr>
        <w:numPr>
          <w:ilvl w:val="0"/>
          <w:numId w:val="2"/>
        </w:numPr>
        <w:spacing w:before="100" w:beforeAutospacing="1" w:after="100" w:afterAutospacing="1"/>
        <w:rPr>
          <w:bCs w:val="0"/>
          <w:lang w:val="en"/>
        </w:rPr>
      </w:pPr>
      <w:r w:rsidRPr="009E7372">
        <w:rPr>
          <w:bCs w:val="0"/>
          <w:lang w:val="en"/>
        </w:rPr>
        <w:t>Long-term price stability has been described as the great virtue of the gold standard.</w:t>
      </w:r>
      <w:r w:rsidR="009E7372" w:rsidRPr="009E7372">
        <w:rPr>
          <w:bCs w:val="0"/>
          <w:lang w:val="en"/>
        </w:rPr>
        <w:t xml:space="preserve"> </w:t>
      </w:r>
      <w:r w:rsidRPr="009E7372">
        <w:rPr>
          <w:bCs w:val="0"/>
          <w:lang w:val="en"/>
        </w:rPr>
        <w:t xml:space="preserve">The gold standard limits the power of governments to inflate prices through excessive issuance of paper currency. Under the gold standard, high levels of inflation are rare, and </w:t>
      </w:r>
      <w:hyperlink r:id="rId128" w:tooltip="Hyperinflation" w:history="1">
        <w:r w:rsidRPr="009E7372">
          <w:rPr>
            <w:bCs w:val="0"/>
            <w:lang w:val="en"/>
          </w:rPr>
          <w:t>hyperinflation</w:t>
        </w:r>
      </w:hyperlink>
      <w:r w:rsidRPr="009E7372">
        <w:rPr>
          <w:bCs w:val="0"/>
          <w:lang w:val="en"/>
        </w:rPr>
        <w:t xml:space="preserve"> is nearly impossible as the money supply can only grow at the rate that the gold supply increases. Economy-wide price increases caused by ever-increasing amounts of currency chasing a constant supply of goods are rare, as gold supply for monetary use is limited by the available gold that can be minted into coin. High levels of inflation under a gold standard are usually seen only when warfare destroys a large part of the economy, reducing the production of goods, or when a major new source of gold becomes available. In the U.S. one of those periods of warfare was the Civil War, which destroyed the economy of the South, while the California Gold Rush made large amounts of gold available for minting.</w:t>
      </w:r>
      <w:r w:rsidR="009E7372" w:rsidRPr="009E7372">
        <w:rPr>
          <w:bCs w:val="0"/>
          <w:lang w:val="en"/>
        </w:rPr>
        <w:t xml:space="preserve"> </w:t>
      </w:r>
    </w:p>
    <w:p w14:paraId="34673901" w14:textId="771FEDFE" w:rsidR="00DE6763" w:rsidRPr="009E7372" w:rsidRDefault="00DE6763" w:rsidP="00DE6763">
      <w:pPr>
        <w:numPr>
          <w:ilvl w:val="0"/>
          <w:numId w:val="2"/>
        </w:numPr>
        <w:spacing w:before="100" w:beforeAutospacing="1" w:after="100" w:afterAutospacing="1"/>
        <w:rPr>
          <w:bCs w:val="0"/>
          <w:lang w:val="en"/>
        </w:rPr>
      </w:pPr>
      <w:r w:rsidRPr="009E7372">
        <w:rPr>
          <w:bCs w:val="0"/>
          <w:lang w:val="en"/>
        </w:rPr>
        <w:t>Proponents of the gold standard claim that its stability fosters economic prosperity.</w:t>
      </w:r>
      <w:r w:rsidR="009E7372" w:rsidRPr="009E7372">
        <w:rPr>
          <w:bCs w:val="0"/>
          <w:lang w:val="en"/>
        </w:rPr>
        <w:t xml:space="preserve"> </w:t>
      </w:r>
    </w:p>
    <w:p w14:paraId="7702BB0B" w14:textId="125C9D97" w:rsidR="00DE6763" w:rsidRPr="009E7372" w:rsidRDefault="00DE6763" w:rsidP="00DE6763">
      <w:pPr>
        <w:numPr>
          <w:ilvl w:val="0"/>
          <w:numId w:val="2"/>
        </w:numPr>
        <w:spacing w:before="100" w:beforeAutospacing="1" w:after="100" w:afterAutospacing="1"/>
        <w:rPr>
          <w:bCs w:val="0"/>
          <w:lang w:val="en"/>
        </w:rPr>
      </w:pPr>
      <w:r w:rsidRPr="009E7372">
        <w:rPr>
          <w:bCs w:val="0"/>
          <w:lang w:val="en"/>
        </w:rPr>
        <w:t>The gold standard provides fixed international exchange rates between those countries that have adopted it, and thus reduces uncertainty in international trade. Historically, imbalances between price levels in different countries would be partly or wholly offset by an automatic balance-of-payment adjustment mechanism called the "</w:t>
      </w:r>
      <w:hyperlink r:id="rId129" w:tooltip="Price specie flow mechanism" w:history="1">
        <w:r w:rsidRPr="009E7372">
          <w:rPr>
            <w:bCs w:val="0"/>
            <w:lang w:val="en"/>
          </w:rPr>
          <w:t>price specie flow mechanism</w:t>
        </w:r>
      </w:hyperlink>
      <w:r w:rsidRPr="009E7372">
        <w:rPr>
          <w:bCs w:val="0"/>
          <w:lang w:val="en"/>
        </w:rPr>
        <w:t>." Gold used to pay for imports reduces the money supply of importing nations, causing deflation and a reduction in the general price level for goods and services, making them more competitive, while the importation of gold by net exporters serves to increase the money supply, causes inflation and an increase in the general price level, making them less competitive.</w:t>
      </w:r>
      <w:r w:rsidR="009E7372" w:rsidRPr="009E7372">
        <w:rPr>
          <w:bCs w:val="0"/>
          <w:lang w:val="en"/>
        </w:rPr>
        <w:t xml:space="preserve"> </w:t>
      </w:r>
    </w:p>
    <w:p w14:paraId="3ECE937A" w14:textId="07A93C7E" w:rsidR="00DE6763" w:rsidRPr="009E7372" w:rsidRDefault="00DE6763" w:rsidP="00DE6763">
      <w:pPr>
        <w:numPr>
          <w:ilvl w:val="0"/>
          <w:numId w:val="2"/>
        </w:numPr>
        <w:spacing w:before="100" w:beforeAutospacing="1" w:after="100" w:afterAutospacing="1"/>
        <w:rPr>
          <w:bCs w:val="0"/>
          <w:lang w:val="en"/>
        </w:rPr>
      </w:pPr>
      <w:r w:rsidRPr="009E7372">
        <w:rPr>
          <w:bCs w:val="0"/>
          <w:lang w:val="en"/>
        </w:rPr>
        <w:t>The gold standard acts as a check on government deficit spending as it limits the amount of debt that can be issued. It also prevents governments from inflating away the real value of their already existing debt through currency devaluation. A central bank cannot be an unlimited buyer of last resort of government debt. A central bank could not create unlimited quantities of money at will, as there is a limited supply of gold.</w:t>
      </w:r>
      <w:r w:rsidR="009E7372" w:rsidRPr="009E7372">
        <w:rPr>
          <w:bCs w:val="0"/>
          <w:lang w:val="en"/>
        </w:rPr>
        <w:t xml:space="preserve"> </w:t>
      </w:r>
    </w:p>
    <w:p w14:paraId="15FC7A2D" w14:textId="7150A0BC" w:rsidR="00DE6763" w:rsidRPr="009E7372" w:rsidRDefault="00DE6763" w:rsidP="00DE6763">
      <w:pPr>
        <w:numPr>
          <w:ilvl w:val="0"/>
          <w:numId w:val="2"/>
        </w:numPr>
        <w:spacing w:before="100" w:beforeAutospacing="1" w:after="100" w:afterAutospacing="1"/>
        <w:rPr>
          <w:bCs w:val="0"/>
          <w:lang w:val="en"/>
        </w:rPr>
      </w:pPr>
      <w:r w:rsidRPr="009E7372">
        <w:rPr>
          <w:bCs w:val="0"/>
          <w:lang w:val="en"/>
        </w:rPr>
        <w:t xml:space="preserve">A gold standard cannot be used for what some economists call, </w:t>
      </w:r>
      <w:hyperlink r:id="rId130" w:tooltip="Financial repression" w:history="1">
        <w:r w:rsidRPr="009E7372">
          <w:rPr>
            <w:bCs w:val="0"/>
            <w:lang w:val="en"/>
          </w:rPr>
          <w:t>financial repression</w:t>
        </w:r>
      </w:hyperlink>
      <w:r w:rsidRPr="009E7372">
        <w:rPr>
          <w:bCs w:val="0"/>
          <w:lang w:val="en"/>
        </w:rPr>
        <w:t xml:space="preserve">. Newly printed money can be used to purchase goods and services, and to discharge debts, </w:t>
      </w:r>
      <w:r w:rsidRPr="009E7372">
        <w:rPr>
          <w:bCs w:val="0"/>
          <w:lang w:val="en"/>
        </w:rPr>
        <w:lastRenderedPageBreak/>
        <w:t xml:space="preserve">at no cost to the printer. This acts as a mechanism to transfer the wealth of society to those that can print money, from everyone else. Financial repression is most successful in liquidating debts when accompanied by a steady dose of inflation, and it can be considered a form of </w:t>
      </w:r>
      <w:hyperlink r:id="rId131" w:tooltip="Taxation" w:history="1">
        <w:r w:rsidRPr="009E7372">
          <w:rPr>
            <w:bCs w:val="0"/>
            <w:lang w:val="en"/>
          </w:rPr>
          <w:t>taxation</w:t>
        </w:r>
      </w:hyperlink>
      <w:r w:rsidRPr="009E7372">
        <w:rPr>
          <w:bCs w:val="0"/>
          <w:lang w:val="en"/>
        </w:rPr>
        <w:t xml:space="preserve">. In 1966 </w:t>
      </w:r>
      <w:hyperlink r:id="rId132" w:tooltip="Alan Greenspan" w:history="1">
        <w:r w:rsidRPr="009E7372">
          <w:rPr>
            <w:bCs w:val="0"/>
            <w:lang w:val="en"/>
          </w:rPr>
          <w:t>Alan Greenspan</w:t>
        </w:r>
      </w:hyperlink>
      <w:r w:rsidRPr="009E7372">
        <w:rPr>
          <w:bCs w:val="0"/>
          <w:lang w:val="en"/>
        </w:rPr>
        <w:t xml:space="preserve"> wrote "Deficit spending is simply a scheme for the confiscation of wealth. Gold stands in the way of this insidious process. It stands as a protector of property rights. If one grasps this, one has no difficulty in understanding the statists' antagonism toward the gold standard." Per John Maynard Keynes "By a continuing process of inflation, governments can confiscate, secretly and unobserved, an important part of the wealth of their citizens". Financial repression negatively affects economic growth.</w:t>
      </w:r>
      <w:r w:rsidR="009E7372" w:rsidRPr="009E7372">
        <w:rPr>
          <w:bCs w:val="0"/>
          <w:lang w:val="en"/>
        </w:rPr>
        <w:t xml:space="preserve"> </w:t>
      </w:r>
    </w:p>
    <w:p w14:paraId="11E7D56F" w14:textId="74A01585" w:rsidR="00DE6763" w:rsidRPr="009E7372" w:rsidRDefault="00DE6763" w:rsidP="00DE6763">
      <w:pPr>
        <w:numPr>
          <w:ilvl w:val="0"/>
          <w:numId w:val="2"/>
        </w:numPr>
        <w:spacing w:before="100" w:beforeAutospacing="1" w:after="100" w:afterAutospacing="1"/>
        <w:rPr>
          <w:bCs w:val="0"/>
          <w:lang w:val="en"/>
        </w:rPr>
      </w:pPr>
      <w:r w:rsidRPr="009E7372">
        <w:rPr>
          <w:bCs w:val="0"/>
          <w:lang w:val="en"/>
        </w:rPr>
        <w:t>The gold standard benefits savers by preventing their savings from being devalued or destroyed through inflation, and by rewarding them with higher real (inflation adjusted) interest rates. In the US and United Kingdom, from 1945 to 1980 negative real interest rates have cost lenders an estimated 3-4% of GDP per year on average.</w:t>
      </w:r>
      <w:r w:rsidR="009E7372" w:rsidRPr="009E7372">
        <w:rPr>
          <w:bCs w:val="0"/>
          <w:lang w:val="en"/>
        </w:rPr>
        <w:t xml:space="preserve"> </w:t>
      </w:r>
    </w:p>
    <w:p w14:paraId="05F3C8F0" w14:textId="43386EAF" w:rsidR="00DE6763" w:rsidRPr="009E7372" w:rsidRDefault="00DE6763" w:rsidP="00DE6763">
      <w:pPr>
        <w:numPr>
          <w:ilvl w:val="0"/>
          <w:numId w:val="2"/>
        </w:numPr>
        <w:spacing w:before="100" w:beforeAutospacing="1" w:after="100" w:afterAutospacing="1"/>
        <w:rPr>
          <w:bCs w:val="0"/>
          <w:lang w:val="en"/>
        </w:rPr>
      </w:pPr>
      <w:r w:rsidRPr="009E7372">
        <w:rPr>
          <w:bCs w:val="0"/>
          <w:lang w:val="en"/>
        </w:rPr>
        <w:t>The gold standard tends to limit credit booms and the resulting boom bust cycle because of the inelastic supply of money.</w:t>
      </w:r>
      <w:r w:rsidR="009E7372" w:rsidRPr="009E7372">
        <w:rPr>
          <w:bCs w:val="0"/>
          <w:lang w:val="en"/>
        </w:rPr>
        <w:t xml:space="preserve"> </w:t>
      </w:r>
    </w:p>
    <w:p w14:paraId="747048D8" w14:textId="77777777" w:rsidR="00DE6763" w:rsidRPr="009E7372" w:rsidRDefault="00DE6763" w:rsidP="00DE6763">
      <w:pPr>
        <w:spacing w:before="100" w:beforeAutospacing="1" w:after="100" w:afterAutospacing="1"/>
        <w:outlineLvl w:val="2"/>
        <w:rPr>
          <w:b/>
          <w:sz w:val="27"/>
          <w:szCs w:val="27"/>
          <w:lang w:val="en"/>
        </w:rPr>
      </w:pPr>
      <w:r w:rsidRPr="009E7372">
        <w:rPr>
          <w:b/>
          <w:sz w:val="27"/>
          <w:szCs w:val="27"/>
          <w:lang w:val="en"/>
        </w:rPr>
        <w:t>Disadvantages</w:t>
      </w:r>
    </w:p>
    <w:p w14:paraId="12A78660" w14:textId="77777777" w:rsidR="00DE6763" w:rsidRPr="009E7372" w:rsidRDefault="00DE6763" w:rsidP="00DE6763">
      <w:pPr>
        <w:rPr>
          <w:bCs w:val="0"/>
          <w:lang w:val="en"/>
        </w:rPr>
      </w:pPr>
      <w:hyperlink r:id="rId133" w:history="1">
        <w:r w:rsidRPr="009E7372">
          <w:rPr>
            <w:bCs w:val="0"/>
            <w:lang w:val="en"/>
          </w:rPr>
          <w:fldChar w:fldCharType="begin"/>
        </w:r>
        <w:r w:rsidRPr="009E7372">
          <w:rPr>
            <w:bCs w:val="0"/>
            <w:lang w:val="en"/>
          </w:rPr>
          <w:instrText xml:space="preserve"> INCLUDEPICTURE "http://upload.wikimedia.org/wikipedia/commons/thumb/f/f2/Gold_Index.png/350px-Gold_Index.png" \* MERGEFORMATINET </w:instrText>
        </w:r>
        <w:r w:rsidRPr="009E7372">
          <w:rPr>
            <w:bCs w:val="0"/>
            <w:lang w:val="en"/>
          </w:rPr>
          <w:fldChar w:fldCharType="separate"/>
        </w:r>
        <w:r w:rsidRPr="009E7372">
          <w:rPr>
            <w:bCs w:val="0"/>
            <w:lang w:val="en"/>
          </w:rPr>
          <w:pict w14:anchorId="1446F77B">
            <v:shape id="_x0000_i1093" type="#_x0000_t75" alt="" style="width:262.5pt;height:164.25pt" o:button="t">
              <v:imagedata r:id="rId134" r:href="rId135"/>
            </v:shape>
          </w:pict>
        </w:r>
        <w:r w:rsidRPr="009E7372">
          <w:rPr>
            <w:bCs w:val="0"/>
            <w:lang w:val="en"/>
          </w:rPr>
          <w:fldChar w:fldCharType="end"/>
        </w:r>
      </w:hyperlink>
    </w:p>
    <w:p w14:paraId="3FDAC6C0" w14:textId="77777777" w:rsidR="00DE6763" w:rsidRPr="009E7372" w:rsidRDefault="00DE6763" w:rsidP="00DE6763">
      <w:pPr>
        <w:rPr>
          <w:bCs w:val="0"/>
          <w:lang w:val="en"/>
        </w:rPr>
      </w:pPr>
      <w:hyperlink r:id="rId136" w:tooltip="Enlarge" w:history="1">
        <w:r w:rsidRPr="009E7372">
          <w:rPr>
            <w:bCs w:val="0"/>
            <w:lang w:val="en"/>
          </w:rPr>
          <w:fldChar w:fldCharType="begin"/>
        </w:r>
        <w:r w:rsidRPr="009E7372">
          <w:rPr>
            <w:bCs w:val="0"/>
            <w:lang w:val="en"/>
          </w:rPr>
          <w:instrText xml:space="preserve"> INCLUDEPICTURE "http://bits.wikimedia.org/skins-1.19/common/images/magnify-clip.png" \* MERGEFORMATINET </w:instrText>
        </w:r>
        <w:r w:rsidRPr="009E7372">
          <w:rPr>
            <w:bCs w:val="0"/>
            <w:lang w:val="en"/>
          </w:rPr>
          <w:fldChar w:fldCharType="separate"/>
        </w:r>
        <w:r w:rsidRPr="009E7372">
          <w:rPr>
            <w:bCs w:val="0"/>
            <w:lang w:val="en"/>
          </w:rPr>
          <w:pict w14:anchorId="0190D7FE">
            <v:shape id="_x0000_i1094" type="#_x0000_t75" alt="" title="&quot;Enlarge&quot;" style="width:15pt;height:11.25pt" o:button="t">
              <v:imagedata r:id="rId13" r:href="rId137"/>
            </v:shape>
          </w:pict>
        </w:r>
        <w:r w:rsidRPr="009E7372">
          <w:rPr>
            <w:bCs w:val="0"/>
            <w:lang w:val="en"/>
          </w:rPr>
          <w:fldChar w:fldCharType="end"/>
        </w:r>
      </w:hyperlink>
    </w:p>
    <w:p w14:paraId="47077E3B" w14:textId="77777777" w:rsidR="00DE6763" w:rsidRPr="009E7372" w:rsidRDefault="00DE6763" w:rsidP="00DE6763">
      <w:pPr>
        <w:rPr>
          <w:bCs w:val="0"/>
          <w:lang w:val="en"/>
        </w:rPr>
      </w:pPr>
      <w:r w:rsidRPr="009E7372">
        <w:rPr>
          <w:bCs w:val="0"/>
          <w:lang w:val="en"/>
        </w:rPr>
        <w:t>Gold prices (US$ per ounce) from 1968 to 2010, in nominal US$ and inflation adjusted US$.</w:t>
      </w:r>
    </w:p>
    <w:p w14:paraId="0582660B" w14:textId="1B14C126" w:rsidR="00DE6763" w:rsidRPr="009E7372" w:rsidRDefault="00DE6763" w:rsidP="00DE6763">
      <w:pPr>
        <w:numPr>
          <w:ilvl w:val="0"/>
          <w:numId w:val="3"/>
        </w:numPr>
        <w:spacing w:before="100" w:beforeAutospacing="1" w:after="100" w:afterAutospacing="1"/>
        <w:rPr>
          <w:bCs w:val="0"/>
          <w:lang w:val="en"/>
        </w:rPr>
      </w:pPr>
      <w:r w:rsidRPr="009E7372">
        <w:rPr>
          <w:bCs w:val="0"/>
          <w:lang w:val="en"/>
        </w:rPr>
        <w:t xml:space="preserve">The total amount of gold that has ever been mined has been estimated at around 142,000 </w:t>
      </w:r>
      <w:hyperlink r:id="rId138" w:tooltip="Metric tons" w:history="1">
        <w:r w:rsidRPr="009E7372">
          <w:rPr>
            <w:bCs w:val="0"/>
            <w:lang w:val="en"/>
          </w:rPr>
          <w:t>metric tons</w:t>
        </w:r>
      </w:hyperlink>
      <w:r w:rsidR="009E7372" w:rsidRPr="009E7372">
        <w:rPr>
          <w:bCs w:val="0"/>
          <w:vertAlign w:val="superscript"/>
          <w:lang w:val="en"/>
        </w:rPr>
        <w:t xml:space="preserve"> </w:t>
      </w:r>
      <w:r w:rsidRPr="009E7372">
        <w:rPr>
          <w:bCs w:val="0"/>
          <w:lang w:val="en"/>
        </w:rPr>
        <w:t>and arguments have been made that this amount is too small to serve as a monetary base. The value of this amount of gold is over 6 trillion dollars while the monetary base of the US, with a roughly 20% share of the world economy, stands at $2.7 trillion at the end of 2011.</w:t>
      </w:r>
      <w:r w:rsidR="009E7372" w:rsidRPr="009E7372">
        <w:rPr>
          <w:bCs w:val="0"/>
          <w:lang w:val="en"/>
        </w:rPr>
        <w:t xml:space="preserve"> </w:t>
      </w:r>
    </w:p>
    <w:p w14:paraId="769167D8" w14:textId="70E5F207" w:rsidR="00DE6763" w:rsidRPr="009E7372" w:rsidRDefault="00DE6763" w:rsidP="00DE6763">
      <w:pPr>
        <w:numPr>
          <w:ilvl w:val="0"/>
          <w:numId w:val="3"/>
        </w:numPr>
        <w:spacing w:before="100" w:beforeAutospacing="1" w:after="100" w:afterAutospacing="1"/>
        <w:rPr>
          <w:bCs w:val="0"/>
          <w:lang w:val="en"/>
        </w:rPr>
      </w:pPr>
      <w:r w:rsidRPr="009E7372">
        <w:rPr>
          <w:bCs w:val="0"/>
          <w:lang w:val="en"/>
        </w:rPr>
        <w:t>The unequal distribution of gold as a natural resource makes the gold standard much more advantageous in terms of cost and international economic empowerment for those countries that produce gold. In 2010 the largest producers of gold, in order, are China, followed by Australia, the US, South Africa and Russia. The country with the largest reserves is Australia.</w:t>
      </w:r>
      <w:r w:rsidR="009E7372" w:rsidRPr="009E7372">
        <w:rPr>
          <w:bCs w:val="0"/>
          <w:lang w:val="en"/>
        </w:rPr>
        <w:t xml:space="preserve"> </w:t>
      </w:r>
    </w:p>
    <w:p w14:paraId="4349BDFB" w14:textId="4594DA4C" w:rsidR="00DE6763" w:rsidRPr="009E7372" w:rsidRDefault="00DE6763" w:rsidP="00DE6763">
      <w:pPr>
        <w:numPr>
          <w:ilvl w:val="0"/>
          <w:numId w:val="3"/>
        </w:numPr>
        <w:spacing w:before="100" w:beforeAutospacing="1" w:after="100" w:afterAutospacing="1"/>
        <w:rPr>
          <w:bCs w:val="0"/>
          <w:lang w:val="en"/>
        </w:rPr>
      </w:pPr>
      <w:r w:rsidRPr="009E7372">
        <w:rPr>
          <w:bCs w:val="0"/>
          <w:lang w:val="en"/>
        </w:rPr>
        <w:t xml:space="preserve">The gold standard acts as a limit on economic growth. “As an economy’s productive capacity grows, then so should its money supply. Because a gold standard requires that </w:t>
      </w:r>
      <w:r w:rsidRPr="009E7372">
        <w:rPr>
          <w:bCs w:val="0"/>
          <w:lang w:val="en"/>
        </w:rPr>
        <w:lastRenderedPageBreak/>
        <w:t>money be backed in the metal, then the scarcity of the metal constrains the ability of the economy to produce more capital and grow.”</w:t>
      </w:r>
      <w:r w:rsidR="009E7372" w:rsidRPr="009E7372">
        <w:rPr>
          <w:bCs w:val="0"/>
          <w:lang w:val="en"/>
        </w:rPr>
        <w:t xml:space="preserve"> </w:t>
      </w:r>
    </w:p>
    <w:p w14:paraId="7F0A3167" w14:textId="52F7B94A" w:rsidR="00DE6763" w:rsidRPr="009E7372" w:rsidRDefault="00DE6763" w:rsidP="00DE6763">
      <w:pPr>
        <w:numPr>
          <w:ilvl w:val="0"/>
          <w:numId w:val="3"/>
        </w:numPr>
        <w:spacing w:before="100" w:beforeAutospacing="1" w:after="100" w:afterAutospacing="1"/>
        <w:rPr>
          <w:bCs w:val="0"/>
          <w:lang w:val="en"/>
        </w:rPr>
      </w:pPr>
      <w:hyperlink r:id="rId139" w:tooltip="Mainstream economics" w:history="1">
        <w:r w:rsidRPr="009E7372">
          <w:rPr>
            <w:bCs w:val="0"/>
            <w:lang w:val="en"/>
          </w:rPr>
          <w:t>Mainstream</w:t>
        </w:r>
      </w:hyperlink>
      <w:r w:rsidRPr="009E7372">
        <w:rPr>
          <w:bCs w:val="0"/>
          <w:lang w:val="en"/>
        </w:rPr>
        <w:t xml:space="preserve"> economists believe that economic recessions can be largely mitigated by increasing money supply during economic downturns. Following a gold standard would mean that the amount of money would be determined by the supply of gold, and hence </w:t>
      </w:r>
      <w:hyperlink r:id="rId140" w:tooltip="Monetary policy" w:history="1">
        <w:r w:rsidRPr="009E7372">
          <w:rPr>
            <w:bCs w:val="0"/>
            <w:lang w:val="en"/>
          </w:rPr>
          <w:t>monetary policy</w:t>
        </w:r>
      </w:hyperlink>
      <w:r w:rsidRPr="009E7372">
        <w:rPr>
          <w:bCs w:val="0"/>
          <w:lang w:val="en"/>
        </w:rPr>
        <w:t xml:space="preserve"> could no longer be used to stabilize the economy in times of economic </w:t>
      </w:r>
      <w:hyperlink r:id="rId141" w:tooltip="Recession" w:history="1">
        <w:r w:rsidRPr="009E7372">
          <w:rPr>
            <w:bCs w:val="0"/>
            <w:lang w:val="en"/>
          </w:rPr>
          <w:t>recession</w:t>
        </w:r>
      </w:hyperlink>
      <w:r w:rsidRPr="009E7372">
        <w:rPr>
          <w:bCs w:val="0"/>
          <w:lang w:val="en"/>
        </w:rPr>
        <w:t>. Such reason is often employed to partially blame the gold standard for the Great Depression, citing that the Federal Reserve couldn't expand credit enough to offset the deflationary forces at work in the market.</w:t>
      </w:r>
      <w:r w:rsidR="009E7372" w:rsidRPr="009E7372">
        <w:rPr>
          <w:bCs w:val="0"/>
          <w:lang w:val="en"/>
        </w:rPr>
        <w:t xml:space="preserve"> </w:t>
      </w:r>
    </w:p>
    <w:p w14:paraId="451639D9" w14:textId="6A00CB58" w:rsidR="00DE6763" w:rsidRPr="009E7372" w:rsidRDefault="00DE6763" w:rsidP="00DE6763">
      <w:pPr>
        <w:numPr>
          <w:ilvl w:val="0"/>
          <w:numId w:val="3"/>
        </w:numPr>
        <w:spacing w:before="100" w:beforeAutospacing="1" w:after="100" w:afterAutospacing="1"/>
        <w:rPr>
          <w:bCs w:val="0"/>
          <w:lang w:val="en"/>
        </w:rPr>
      </w:pPr>
      <w:r w:rsidRPr="009E7372">
        <w:rPr>
          <w:bCs w:val="0"/>
          <w:lang w:val="en"/>
        </w:rPr>
        <w:t xml:space="preserve">Although the gold standard has brought long-run price stability, it has also historically been associated with high short-run price volatility. It has been argued by, among others, </w:t>
      </w:r>
      <w:hyperlink r:id="rId142" w:tooltip="Anna Schwartz" w:history="1">
        <w:r w:rsidRPr="009E7372">
          <w:rPr>
            <w:bCs w:val="0"/>
            <w:lang w:val="en"/>
          </w:rPr>
          <w:t>Anna Schwartz</w:t>
        </w:r>
      </w:hyperlink>
      <w:r w:rsidRPr="009E7372">
        <w:rPr>
          <w:bCs w:val="0"/>
          <w:lang w:val="en"/>
        </w:rPr>
        <w:t>, that this kind of instability in short-term price levels can lead to financial instability as lenders and borrowers become uncertain about the value of debt.</w:t>
      </w:r>
      <w:r w:rsidR="009E7372" w:rsidRPr="009E7372">
        <w:rPr>
          <w:bCs w:val="0"/>
          <w:lang w:val="en"/>
        </w:rPr>
        <w:t xml:space="preserve"> </w:t>
      </w:r>
    </w:p>
    <w:p w14:paraId="00B6165F" w14:textId="76B0B1DA" w:rsidR="00DE6763" w:rsidRPr="009E7372" w:rsidRDefault="00DE6763" w:rsidP="00DE6763">
      <w:pPr>
        <w:numPr>
          <w:ilvl w:val="0"/>
          <w:numId w:val="3"/>
        </w:numPr>
        <w:spacing w:before="100" w:beforeAutospacing="1" w:after="100" w:afterAutospacing="1"/>
        <w:rPr>
          <w:bCs w:val="0"/>
          <w:lang w:val="en"/>
        </w:rPr>
      </w:pPr>
      <w:r w:rsidRPr="009E7372">
        <w:rPr>
          <w:bCs w:val="0"/>
          <w:lang w:val="en"/>
        </w:rPr>
        <w:t>Deflation punishes debtors.</w:t>
      </w:r>
      <w:r w:rsidR="009E7372" w:rsidRPr="009E7372">
        <w:rPr>
          <w:bCs w:val="0"/>
          <w:lang w:val="en"/>
        </w:rPr>
        <w:t xml:space="preserve"> </w:t>
      </w:r>
      <w:r w:rsidRPr="009E7372">
        <w:rPr>
          <w:bCs w:val="0"/>
          <w:lang w:val="en"/>
        </w:rPr>
        <w:t>Real debt burdens therefore rise, causing borrowers to cut spending to service their debts or to default. Lenders become wealthier, but may choose to save some of their additional wealth rather than spending it all. The overall amount of expenditure is therefore likely to fall.</w:t>
      </w:r>
      <w:r w:rsidR="009E7372" w:rsidRPr="009E7372">
        <w:rPr>
          <w:bCs w:val="0"/>
          <w:lang w:val="en"/>
        </w:rPr>
        <w:t xml:space="preserve"> </w:t>
      </w:r>
    </w:p>
    <w:p w14:paraId="6484FA80" w14:textId="5244FF16" w:rsidR="00DE6763" w:rsidRPr="009E7372" w:rsidRDefault="00DE6763" w:rsidP="00DE6763">
      <w:pPr>
        <w:numPr>
          <w:ilvl w:val="0"/>
          <w:numId w:val="3"/>
        </w:numPr>
        <w:spacing w:before="100" w:beforeAutospacing="1" w:after="100" w:afterAutospacing="1"/>
        <w:rPr>
          <w:bCs w:val="0"/>
          <w:lang w:val="en"/>
        </w:rPr>
      </w:pPr>
      <w:r w:rsidRPr="009E7372">
        <w:rPr>
          <w:bCs w:val="0"/>
          <w:lang w:val="en"/>
        </w:rPr>
        <w:t xml:space="preserve">Monetary policy would essentially be determined by the rate of gold production. Fluctuations in the amount of gold that is mined could cause inflation if there is an increase, or deflation if there is a decrease. Some hold the view that this contributed to the severity and length of the Great Depression as the gold standard forced the </w:t>
      </w:r>
      <w:hyperlink r:id="rId143" w:tooltip="Central banks" w:history="1">
        <w:r w:rsidRPr="009E7372">
          <w:rPr>
            <w:bCs w:val="0"/>
            <w:lang w:val="en"/>
          </w:rPr>
          <w:t>central banks</w:t>
        </w:r>
      </w:hyperlink>
      <w:r w:rsidRPr="009E7372">
        <w:rPr>
          <w:bCs w:val="0"/>
          <w:lang w:val="en"/>
        </w:rPr>
        <w:t xml:space="preserve"> to keep monetary policy too tight, creating deflation.</w:t>
      </w:r>
      <w:r w:rsidR="009E7372" w:rsidRPr="009E7372">
        <w:rPr>
          <w:bCs w:val="0"/>
          <w:lang w:val="en"/>
        </w:rPr>
        <w:t xml:space="preserve"> </w:t>
      </w:r>
    </w:p>
    <w:p w14:paraId="5C8ADEFC" w14:textId="1EC53E21" w:rsidR="00DE6763" w:rsidRPr="009E7372" w:rsidRDefault="00DE6763" w:rsidP="00DE6763">
      <w:pPr>
        <w:numPr>
          <w:ilvl w:val="0"/>
          <w:numId w:val="3"/>
        </w:numPr>
        <w:spacing w:before="100" w:beforeAutospacing="1" w:after="100" w:afterAutospacing="1"/>
        <w:rPr>
          <w:bCs w:val="0"/>
          <w:lang w:val="en"/>
        </w:rPr>
      </w:pPr>
      <w:hyperlink r:id="rId144" w:tooltip="James D. Hamilton" w:history="1">
        <w:r w:rsidRPr="009E7372">
          <w:rPr>
            <w:bCs w:val="0"/>
            <w:lang w:val="en"/>
          </w:rPr>
          <w:t>James Hamilton</w:t>
        </w:r>
      </w:hyperlink>
      <w:r w:rsidRPr="009E7372">
        <w:rPr>
          <w:bCs w:val="0"/>
          <w:lang w:val="en"/>
        </w:rPr>
        <w:t xml:space="preserve"> contended that the gold standard may be susceptible to </w:t>
      </w:r>
      <w:hyperlink r:id="rId145" w:tooltip="Speculative attacks" w:history="1">
        <w:r w:rsidRPr="009E7372">
          <w:rPr>
            <w:bCs w:val="0"/>
            <w:lang w:val="en"/>
          </w:rPr>
          <w:t>speculative attacks</w:t>
        </w:r>
      </w:hyperlink>
      <w:r w:rsidRPr="009E7372">
        <w:rPr>
          <w:bCs w:val="0"/>
          <w:lang w:val="en"/>
        </w:rPr>
        <w:t xml:space="preserve"> when a government's financial position appears weak, although others contend that this very threat discourages governments' engaging in risky policy (see </w:t>
      </w:r>
      <w:hyperlink r:id="rId146" w:tooltip="Moral Hazard" w:history="1">
        <w:r w:rsidRPr="009E7372">
          <w:rPr>
            <w:bCs w:val="0"/>
            <w:lang w:val="en"/>
          </w:rPr>
          <w:t>Moral Hazard</w:t>
        </w:r>
      </w:hyperlink>
      <w:r w:rsidRPr="009E7372">
        <w:rPr>
          <w:bCs w:val="0"/>
          <w:lang w:val="en"/>
        </w:rPr>
        <w:t>). For example, some believe that the United States was forced to contract the money supply and raise interest rates in September 1931 to defend the dollar after speculators forced Great Britain off the gold standard</w:t>
      </w:r>
      <w:r w:rsidR="009E7372" w:rsidRPr="009E7372">
        <w:rPr>
          <w:bCs w:val="0"/>
          <w:lang w:val="en"/>
        </w:rPr>
        <w:t xml:space="preserve"> </w:t>
      </w:r>
    </w:p>
    <w:p w14:paraId="569950B9" w14:textId="5A1BC511" w:rsidR="00DE6763" w:rsidRPr="009E7372" w:rsidRDefault="00DE6763" w:rsidP="00DE6763">
      <w:pPr>
        <w:numPr>
          <w:ilvl w:val="0"/>
          <w:numId w:val="3"/>
        </w:numPr>
        <w:spacing w:before="100" w:beforeAutospacing="1" w:after="100" w:afterAutospacing="1"/>
        <w:rPr>
          <w:bCs w:val="0"/>
          <w:lang w:val="en"/>
        </w:rPr>
      </w:pPr>
      <w:r w:rsidRPr="009E7372">
        <w:rPr>
          <w:bCs w:val="0"/>
          <w:lang w:val="en"/>
        </w:rPr>
        <w:t>If a country wanted to devalue its currency, a gold standard would generally produce sharper changes than the smooth declines seen in fiat currencies, depending on the method of devaluation.</w:t>
      </w:r>
      <w:r w:rsidR="009E7372" w:rsidRPr="009E7372">
        <w:rPr>
          <w:bCs w:val="0"/>
          <w:lang w:val="en"/>
        </w:rPr>
        <w:t xml:space="preserve"> </w:t>
      </w:r>
    </w:p>
    <w:p w14:paraId="52BAA79E" w14:textId="773B6144" w:rsidR="00DE6763" w:rsidRPr="009E7372" w:rsidRDefault="00DE6763" w:rsidP="00DE6763">
      <w:pPr>
        <w:numPr>
          <w:ilvl w:val="0"/>
          <w:numId w:val="3"/>
        </w:numPr>
        <w:spacing w:before="100" w:beforeAutospacing="1" w:after="100" w:afterAutospacing="1"/>
        <w:rPr>
          <w:bCs w:val="0"/>
          <w:lang w:val="en"/>
        </w:rPr>
      </w:pPr>
      <w:r w:rsidRPr="009E7372">
        <w:rPr>
          <w:bCs w:val="0"/>
          <w:lang w:val="en"/>
        </w:rPr>
        <w:t>Most economists favor a low, positive rate of inflation. Partly this reflects fear of deflationary shocks, but primarily because they believe that central banks still have some role to play in dampening fluctuations in output and unemployment. Central banks can more safely play that role when a positive rate of inflation gives them room to tighten money growth without inducing price declines.</w:t>
      </w:r>
      <w:r w:rsidR="009E7372" w:rsidRPr="009E7372">
        <w:rPr>
          <w:bCs w:val="0"/>
          <w:lang w:val="en"/>
        </w:rPr>
        <w:t xml:space="preserve"> </w:t>
      </w:r>
    </w:p>
    <w:p w14:paraId="5DBD2D24" w14:textId="09647B3B" w:rsidR="00DE6763" w:rsidRPr="009E7372" w:rsidRDefault="00DE6763" w:rsidP="00DE6763">
      <w:pPr>
        <w:numPr>
          <w:ilvl w:val="0"/>
          <w:numId w:val="3"/>
        </w:numPr>
        <w:spacing w:before="100" w:beforeAutospacing="1" w:after="100" w:afterAutospacing="1"/>
        <w:rPr>
          <w:bCs w:val="0"/>
          <w:lang w:val="en"/>
        </w:rPr>
      </w:pPr>
      <w:r w:rsidRPr="009E7372">
        <w:rPr>
          <w:bCs w:val="0"/>
          <w:lang w:val="en"/>
        </w:rPr>
        <w:t>It is difficult to manipulate a gold standard to tailor to an economy’s demand for money, providing practical constraints against the measures that central banks might otherwise use to respond to economic crises.</w:t>
      </w:r>
      <w:r w:rsidR="009E7372" w:rsidRPr="009E7372">
        <w:rPr>
          <w:bCs w:val="0"/>
          <w:lang w:val="en"/>
        </w:rPr>
        <w:t xml:space="preserve"> </w:t>
      </w:r>
      <w:r w:rsidRPr="009E7372">
        <w:rPr>
          <w:bCs w:val="0"/>
          <w:lang w:val="en"/>
        </w:rPr>
        <w:t xml:space="preserve">The </w:t>
      </w:r>
      <w:hyperlink r:id="rId147" w:tooltip="Demand for money" w:history="1">
        <w:r w:rsidRPr="009E7372">
          <w:rPr>
            <w:bCs w:val="0"/>
            <w:lang w:val="en"/>
          </w:rPr>
          <w:t>demand for money</w:t>
        </w:r>
      </w:hyperlink>
      <w:r w:rsidRPr="009E7372">
        <w:rPr>
          <w:bCs w:val="0"/>
          <w:lang w:val="en"/>
        </w:rPr>
        <w:t xml:space="preserve"> always equals the supply of money. Creation of new money reduces interest rates and thereby increases demand for new lower cost debt, raising the demand for money.</w:t>
      </w:r>
      <w:r w:rsidR="009E7372" w:rsidRPr="009E7372">
        <w:rPr>
          <w:bCs w:val="0"/>
          <w:lang w:val="en"/>
        </w:rPr>
        <w:t xml:space="preserve"> </w:t>
      </w:r>
    </w:p>
    <w:p w14:paraId="3D79A8A0" w14:textId="77777777" w:rsidR="00DE6763" w:rsidRPr="009E7372" w:rsidRDefault="00DE6763" w:rsidP="00DE6763">
      <w:pPr>
        <w:spacing w:before="100" w:beforeAutospacing="1" w:after="100" w:afterAutospacing="1"/>
        <w:outlineLvl w:val="1"/>
        <w:rPr>
          <w:b/>
          <w:sz w:val="36"/>
          <w:szCs w:val="36"/>
          <w:lang w:val="en"/>
        </w:rPr>
      </w:pPr>
      <w:r w:rsidRPr="009E7372">
        <w:rPr>
          <w:b/>
          <w:sz w:val="36"/>
          <w:szCs w:val="36"/>
          <w:lang w:val="en"/>
        </w:rPr>
        <w:t>Advocates of a renewed gold standard</w:t>
      </w:r>
    </w:p>
    <w:p w14:paraId="7F46E733" w14:textId="1C0DC047" w:rsidR="00DE6763" w:rsidRPr="009E7372" w:rsidRDefault="00DE6763" w:rsidP="00DE6763">
      <w:pPr>
        <w:spacing w:before="100" w:beforeAutospacing="1" w:after="100" w:afterAutospacing="1"/>
        <w:rPr>
          <w:bCs w:val="0"/>
          <w:lang w:val="en"/>
        </w:rPr>
      </w:pPr>
      <w:r w:rsidRPr="009E7372">
        <w:rPr>
          <w:bCs w:val="0"/>
          <w:lang w:val="en"/>
        </w:rPr>
        <w:t xml:space="preserve">The return to the gold standard is supported by many followers of the </w:t>
      </w:r>
      <w:hyperlink r:id="rId148" w:tooltip="Austrian School of Economics" w:history="1">
        <w:r w:rsidRPr="009E7372">
          <w:rPr>
            <w:bCs w:val="0"/>
            <w:lang w:val="en"/>
          </w:rPr>
          <w:t>Austrian School of Economics</w:t>
        </w:r>
      </w:hyperlink>
      <w:r w:rsidRPr="009E7372">
        <w:rPr>
          <w:bCs w:val="0"/>
          <w:lang w:val="en"/>
        </w:rPr>
        <w:t xml:space="preserve">, </w:t>
      </w:r>
      <w:hyperlink r:id="rId149" w:tooltip="Objectivism (Ayn Rand)" w:history="1">
        <w:r w:rsidRPr="009E7372">
          <w:rPr>
            <w:bCs w:val="0"/>
            <w:lang w:val="en"/>
          </w:rPr>
          <w:t>Objectivists</w:t>
        </w:r>
      </w:hyperlink>
      <w:r w:rsidRPr="009E7372">
        <w:rPr>
          <w:bCs w:val="0"/>
          <w:lang w:val="en"/>
        </w:rPr>
        <w:t xml:space="preserve">, free-market </w:t>
      </w:r>
      <w:hyperlink r:id="rId150" w:tooltip="Libertarians" w:history="1">
        <w:r w:rsidRPr="009E7372">
          <w:rPr>
            <w:bCs w:val="0"/>
            <w:lang w:val="en"/>
          </w:rPr>
          <w:t>libertarians</w:t>
        </w:r>
      </w:hyperlink>
      <w:r w:rsidRPr="009E7372">
        <w:rPr>
          <w:bCs w:val="0"/>
          <w:lang w:val="en"/>
        </w:rPr>
        <w:t xml:space="preserve"> and, in the United States, by strict </w:t>
      </w:r>
      <w:r w:rsidRPr="009E7372">
        <w:rPr>
          <w:bCs w:val="0"/>
          <w:lang w:val="en"/>
        </w:rPr>
        <w:lastRenderedPageBreak/>
        <w:t xml:space="preserve">constitutionalists largely because they object to the role of the government in issuing </w:t>
      </w:r>
      <w:hyperlink r:id="rId151" w:tooltip="Fiat currency" w:history="1">
        <w:r w:rsidRPr="009E7372">
          <w:rPr>
            <w:bCs w:val="0"/>
            <w:lang w:val="en"/>
          </w:rPr>
          <w:t>fiat currency</w:t>
        </w:r>
      </w:hyperlink>
      <w:r w:rsidRPr="009E7372">
        <w:rPr>
          <w:bCs w:val="0"/>
          <w:lang w:val="en"/>
        </w:rPr>
        <w:t xml:space="preserve"> through </w:t>
      </w:r>
      <w:hyperlink r:id="rId152" w:tooltip="Central banks" w:history="1">
        <w:r w:rsidRPr="009E7372">
          <w:rPr>
            <w:bCs w:val="0"/>
            <w:lang w:val="en"/>
          </w:rPr>
          <w:t>central banks</w:t>
        </w:r>
      </w:hyperlink>
      <w:r w:rsidRPr="009E7372">
        <w:rPr>
          <w:bCs w:val="0"/>
          <w:lang w:val="en"/>
        </w:rPr>
        <w:t xml:space="preserve">. A significant number of gold-standard advocates also call for a mandated end to </w:t>
      </w:r>
      <w:hyperlink r:id="rId153" w:tooltip="Fractional-reserve banking" w:history="1">
        <w:r w:rsidRPr="009E7372">
          <w:rPr>
            <w:bCs w:val="0"/>
            <w:lang w:val="en"/>
          </w:rPr>
          <w:t>fractional-reserve banking</w:t>
        </w:r>
      </w:hyperlink>
      <w:r w:rsidRPr="009E7372">
        <w:rPr>
          <w:bCs w:val="0"/>
          <w:lang w:val="en"/>
        </w:rPr>
        <w:t>.</w:t>
      </w:r>
      <w:r w:rsidR="009E7372" w:rsidRPr="009E7372">
        <w:rPr>
          <w:bCs w:val="0"/>
          <w:lang w:val="en"/>
        </w:rPr>
        <w:t xml:space="preserve"> </w:t>
      </w:r>
    </w:p>
    <w:p w14:paraId="5E209100" w14:textId="3AD66F82" w:rsidR="00DE6763" w:rsidRPr="009E7372" w:rsidRDefault="00DE6763" w:rsidP="00DE6763">
      <w:pPr>
        <w:spacing w:before="100" w:beforeAutospacing="1" w:after="100" w:afterAutospacing="1"/>
        <w:rPr>
          <w:bCs w:val="0"/>
          <w:lang w:val="en"/>
        </w:rPr>
      </w:pPr>
      <w:r w:rsidRPr="009E7372">
        <w:rPr>
          <w:bCs w:val="0"/>
          <w:lang w:val="en"/>
        </w:rPr>
        <w:t xml:space="preserve">Few politicians today advocate a return to the gold standard, other than adherents of the Austrian school and some </w:t>
      </w:r>
      <w:hyperlink r:id="rId154" w:tooltip="Supply-side economics" w:history="1">
        <w:r w:rsidRPr="009E7372">
          <w:rPr>
            <w:bCs w:val="0"/>
            <w:lang w:val="en"/>
          </w:rPr>
          <w:t>supply-siders</w:t>
        </w:r>
      </w:hyperlink>
      <w:r w:rsidRPr="009E7372">
        <w:rPr>
          <w:bCs w:val="0"/>
          <w:lang w:val="en"/>
        </w:rPr>
        <w:t xml:space="preserve">. However, some prominent economists have expressed sympathy with a hard-currency basis, and have argued against politically-controlled </w:t>
      </w:r>
      <w:hyperlink r:id="rId155" w:tooltip="Fiat money" w:history="1">
        <w:r w:rsidRPr="009E7372">
          <w:rPr>
            <w:bCs w:val="0"/>
            <w:lang w:val="en"/>
          </w:rPr>
          <w:t>fiat money</w:t>
        </w:r>
      </w:hyperlink>
      <w:r w:rsidRPr="009E7372">
        <w:rPr>
          <w:bCs w:val="0"/>
          <w:lang w:val="en"/>
        </w:rPr>
        <w:t xml:space="preserve">, including former </w:t>
      </w:r>
      <w:hyperlink r:id="rId156" w:tooltip="U.S. Federal Reserve" w:history="1">
        <w:r w:rsidRPr="009E7372">
          <w:rPr>
            <w:bCs w:val="0"/>
            <w:lang w:val="en"/>
          </w:rPr>
          <w:t>U.S. Federal Reserve</w:t>
        </w:r>
      </w:hyperlink>
      <w:r w:rsidRPr="009E7372">
        <w:rPr>
          <w:bCs w:val="0"/>
          <w:lang w:val="en"/>
        </w:rPr>
        <w:t xml:space="preserve"> Chairman </w:t>
      </w:r>
      <w:hyperlink r:id="rId157" w:tooltip="Alan Greenspan" w:history="1">
        <w:r w:rsidRPr="009E7372">
          <w:rPr>
            <w:bCs w:val="0"/>
            <w:lang w:val="en"/>
          </w:rPr>
          <w:t>Alan Greenspan</w:t>
        </w:r>
      </w:hyperlink>
      <w:r w:rsidRPr="009E7372">
        <w:rPr>
          <w:bCs w:val="0"/>
          <w:lang w:val="en"/>
        </w:rPr>
        <w:t xml:space="preserve"> (himself a former Objectivist), and macro-economist </w:t>
      </w:r>
      <w:hyperlink r:id="rId158" w:tooltip="Robert Barro" w:history="1">
        <w:r w:rsidRPr="009E7372">
          <w:rPr>
            <w:bCs w:val="0"/>
            <w:lang w:val="en"/>
          </w:rPr>
          <w:t>Robert Barro</w:t>
        </w:r>
      </w:hyperlink>
      <w:r w:rsidRPr="009E7372">
        <w:rPr>
          <w:bCs w:val="0"/>
          <w:lang w:val="en"/>
        </w:rPr>
        <w:t>. Greenspan famously argued the case for returning to a 'pure' gold standard in his 1966 paper "Gold and Economic Freedom", in which he described supporters of fiat currencies as "welfare statists" intent on using monetary policies to finance deficit spending.</w:t>
      </w:r>
      <w:r w:rsidR="009E7372" w:rsidRPr="009E7372">
        <w:rPr>
          <w:bCs w:val="0"/>
          <w:lang w:val="en"/>
        </w:rPr>
        <w:t xml:space="preserve"> </w:t>
      </w:r>
    </w:p>
    <w:p w14:paraId="2267A869" w14:textId="6272084E" w:rsidR="00DE6763" w:rsidRPr="009E7372" w:rsidRDefault="00DE6763" w:rsidP="00DE6763">
      <w:pPr>
        <w:spacing w:before="100" w:beforeAutospacing="1" w:after="100" w:afterAutospacing="1"/>
        <w:rPr>
          <w:bCs w:val="0"/>
          <w:lang w:val="en"/>
        </w:rPr>
      </w:pPr>
      <w:r w:rsidRPr="009E7372">
        <w:rPr>
          <w:bCs w:val="0"/>
          <w:lang w:val="en"/>
        </w:rPr>
        <w:t xml:space="preserve">Barro argues in favor of adopting some form of "monetary constitution" that will provide stability to monetary policy rather than allowing decisions about monetary policy to be made on the basis of politics, but suggests that what form this constitution takes—for example, a gold standard, some other commodity-based standard, or a fiat currency with fixed rules for determining the quantity of money—is considerably less important. U.S. Congressman </w:t>
      </w:r>
      <w:hyperlink r:id="rId159" w:tooltip="Ron Paul" w:history="1">
        <w:r w:rsidRPr="009E7372">
          <w:rPr>
            <w:bCs w:val="0"/>
            <w:lang w:val="en"/>
          </w:rPr>
          <w:t>Ron Paul</w:t>
        </w:r>
      </w:hyperlink>
      <w:r w:rsidRPr="009E7372">
        <w:rPr>
          <w:bCs w:val="0"/>
          <w:lang w:val="en"/>
        </w:rPr>
        <w:t xml:space="preserve"> has continually argued for the reinstatement of the gold standard, but is no longer a strict advocate, instead supporting a basket of commodities that emerges on the free markets.</w:t>
      </w:r>
      <w:r w:rsidR="009E7372" w:rsidRPr="009E7372">
        <w:rPr>
          <w:bCs w:val="0"/>
          <w:lang w:val="en"/>
        </w:rPr>
        <w:t xml:space="preserve"> </w:t>
      </w:r>
    </w:p>
    <w:p w14:paraId="7DB47DD6" w14:textId="4BB575FF" w:rsidR="00DE6763" w:rsidRPr="009E7372" w:rsidRDefault="00DE6763" w:rsidP="00DE6763">
      <w:pPr>
        <w:spacing w:before="100" w:beforeAutospacing="1" w:after="100" w:afterAutospacing="1"/>
        <w:rPr>
          <w:bCs w:val="0"/>
          <w:lang w:val="en"/>
        </w:rPr>
      </w:pPr>
      <w:r w:rsidRPr="009E7372">
        <w:rPr>
          <w:bCs w:val="0"/>
          <w:lang w:val="en"/>
        </w:rPr>
        <w:t xml:space="preserve">For the time being, the global monetary system continues to rely on the U.S. dollar as a </w:t>
      </w:r>
      <w:hyperlink r:id="rId160" w:tooltip="Reserve currency" w:history="1">
        <w:r w:rsidRPr="009E7372">
          <w:rPr>
            <w:bCs w:val="0"/>
            <w:lang w:val="en"/>
          </w:rPr>
          <w:t>reserve currency</w:t>
        </w:r>
      </w:hyperlink>
      <w:r w:rsidRPr="009E7372">
        <w:rPr>
          <w:bCs w:val="0"/>
          <w:lang w:val="en"/>
        </w:rPr>
        <w:t xml:space="preserve"> by which major transactions, such as the price of gold itself, are measured. A host of alternatives has been suggested, including energy-based currencies, and market baskets of currencies or commodities, gold being one of the alternatives.</w:t>
      </w:r>
    </w:p>
    <w:p w14:paraId="104C75B4" w14:textId="0B7C936D" w:rsidR="00DE6763" w:rsidRPr="009E7372" w:rsidRDefault="00DE6763" w:rsidP="00DE6763">
      <w:pPr>
        <w:spacing w:before="100" w:beforeAutospacing="1" w:after="100" w:afterAutospacing="1"/>
        <w:rPr>
          <w:bCs w:val="0"/>
          <w:lang w:val="en"/>
        </w:rPr>
      </w:pPr>
      <w:r w:rsidRPr="009E7372">
        <w:rPr>
          <w:bCs w:val="0"/>
          <w:lang w:val="en"/>
        </w:rPr>
        <w:t xml:space="preserve">In 2001, </w:t>
      </w:r>
      <w:hyperlink r:id="rId161" w:tooltip="Malaysian Prime Minister" w:history="1">
        <w:r w:rsidRPr="009E7372">
          <w:rPr>
            <w:bCs w:val="0"/>
            <w:lang w:val="en"/>
          </w:rPr>
          <w:t>Malaysian Prime Minister</w:t>
        </w:r>
      </w:hyperlink>
      <w:r w:rsidRPr="009E7372">
        <w:rPr>
          <w:bCs w:val="0"/>
          <w:lang w:val="en"/>
        </w:rPr>
        <w:t xml:space="preserve"> </w:t>
      </w:r>
      <w:hyperlink r:id="rId162" w:tooltip="Mahathir bin Mohamad" w:history="1">
        <w:r w:rsidRPr="009E7372">
          <w:rPr>
            <w:bCs w:val="0"/>
            <w:lang w:val="en"/>
          </w:rPr>
          <w:t>Mahathir bin Mohamad</w:t>
        </w:r>
      </w:hyperlink>
      <w:r w:rsidRPr="009E7372">
        <w:rPr>
          <w:bCs w:val="0"/>
          <w:lang w:val="en"/>
        </w:rPr>
        <w:t xml:space="preserve"> proposed a new currency that would be used initially for international trade among Muslim nations. The currency he proposed was called the </w:t>
      </w:r>
      <w:hyperlink r:id="rId163" w:tooltip="Islamic gold dinar" w:history="1">
        <w:r w:rsidRPr="009E7372">
          <w:rPr>
            <w:bCs w:val="0"/>
            <w:lang w:val="en"/>
          </w:rPr>
          <w:t>Islamic gold dinar</w:t>
        </w:r>
      </w:hyperlink>
      <w:r w:rsidRPr="009E7372">
        <w:rPr>
          <w:bCs w:val="0"/>
          <w:lang w:val="en"/>
        </w:rPr>
        <w:t xml:space="preserve"> and it was defined as 4.25 grams of pure (24-</w:t>
      </w:r>
      <w:hyperlink r:id="rId164" w:tooltip="Carat (purity)" w:history="1">
        <w:r w:rsidRPr="009E7372">
          <w:rPr>
            <w:bCs w:val="0"/>
            <w:lang w:val="en"/>
          </w:rPr>
          <w:t>carat</w:t>
        </w:r>
      </w:hyperlink>
      <w:r w:rsidRPr="009E7372">
        <w:rPr>
          <w:bCs w:val="0"/>
          <w:lang w:val="en"/>
        </w:rPr>
        <w:t xml:space="preserve">) gold. Mahathir Mohamad promoted the concept on the basis of its economic merits as a stable unit of account and also as a political symbol to create greater unity between Islamic nations. The purported purpose of this move would be to reduce dependence on the </w:t>
      </w:r>
      <w:hyperlink r:id="rId165" w:tooltip="United States dollar" w:history="1">
        <w:r w:rsidRPr="009E7372">
          <w:rPr>
            <w:bCs w:val="0"/>
            <w:lang w:val="en"/>
          </w:rPr>
          <w:t>United States dollar</w:t>
        </w:r>
      </w:hyperlink>
      <w:r w:rsidRPr="009E7372">
        <w:rPr>
          <w:bCs w:val="0"/>
          <w:lang w:val="en"/>
        </w:rPr>
        <w:t xml:space="preserve"> as a reserve currency, and to establish a non-debt-backed currency in accord with </w:t>
      </w:r>
      <w:hyperlink r:id="rId166" w:tooltip="Sharia" w:history="1">
        <w:r w:rsidRPr="009E7372">
          <w:rPr>
            <w:bCs w:val="0"/>
            <w:lang w:val="en"/>
          </w:rPr>
          <w:t>Islamic law</w:t>
        </w:r>
      </w:hyperlink>
      <w:r w:rsidRPr="009E7372">
        <w:rPr>
          <w:bCs w:val="0"/>
          <w:lang w:val="en"/>
        </w:rPr>
        <w:t xml:space="preserve"> against the charging of interest. However, to date, Mahathir's proposed gold-dinar currency has failed to take hold.</w:t>
      </w:r>
    </w:p>
    <w:p w14:paraId="604C30B6" w14:textId="713698D1" w:rsidR="00DE6763" w:rsidRPr="009E7372" w:rsidRDefault="00DE6763" w:rsidP="00DE6763">
      <w:pPr>
        <w:spacing w:before="100" w:beforeAutospacing="1" w:after="100" w:afterAutospacing="1"/>
        <w:rPr>
          <w:bCs w:val="0"/>
          <w:lang w:val="en"/>
        </w:rPr>
      </w:pPr>
      <w:r w:rsidRPr="009E7372">
        <w:rPr>
          <w:bCs w:val="0"/>
          <w:lang w:val="en"/>
        </w:rPr>
        <w:t xml:space="preserve">In 2011, the legislature of the state of </w:t>
      </w:r>
      <w:hyperlink r:id="rId167" w:tooltip="Utah" w:history="1">
        <w:r w:rsidRPr="009E7372">
          <w:rPr>
            <w:bCs w:val="0"/>
            <w:lang w:val="en"/>
          </w:rPr>
          <w:t>Utah</w:t>
        </w:r>
      </w:hyperlink>
      <w:r w:rsidRPr="009E7372">
        <w:rPr>
          <w:bCs w:val="0"/>
          <w:lang w:val="en"/>
        </w:rPr>
        <w:t xml:space="preserve"> passed a bill to accept federally-issued gold and silver coins as legal tender to pay taxes. Similar legislation is under consideration in a number of other US states.</w:t>
      </w:r>
    </w:p>
    <w:p w14:paraId="65F5AA67" w14:textId="77777777" w:rsidR="00DE6763" w:rsidRPr="009E7372" w:rsidRDefault="00DE6763" w:rsidP="00DE6763">
      <w:pPr>
        <w:spacing w:before="100" w:beforeAutospacing="1" w:after="100" w:afterAutospacing="1"/>
        <w:outlineLvl w:val="1"/>
        <w:rPr>
          <w:b/>
          <w:sz w:val="36"/>
          <w:szCs w:val="36"/>
          <w:lang w:val="en"/>
        </w:rPr>
      </w:pPr>
      <w:r w:rsidRPr="009E7372">
        <w:rPr>
          <w:b/>
          <w:sz w:val="36"/>
          <w:szCs w:val="36"/>
          <w:lang w:val="en"/>
        </w:rPr>
        <w:t>Gold as a reserve today</w:t>
      </w:r>
    </w:p>
    <w:p w14:paraId="1C972E07" w14:textId="77777777" w:rsidR="00DE6763" w:rsidRPr="009E7372" w:rsidRDefault="00DE6763" w:rsidP="00DE6763">
      <w:pPr>
        <w:rPr>
          <w:bCs w:val="0"/>
          <w:lang w:val="en"/>
        </w:rPr>
      </w:pPr>
      <w:r w:rsidRPr="009E7372">
        <w:rPr>
          <w:bCs w:val="0"/>
          <w:lang w:val="en"/>
        </w:rPr>
        <w:t xml:space="preserve">Main article: </w:t>
      </w:r>
      <w:hyperlink r:id="rId168" w:tooltip="Gold reserve" w:history="1">
        <w:r w:rsidRPr="009E7372">
          <w:rPr>
            <w:bCs w:val="0"/>
            <w:lang w:val="en"/>
          </w:rPr>
          <w:t>Gold reserve</w:t>
        </w:r>
      </w:hyperlink>
    </w:p>
    <w:p w14:paraId="6ECD78A3" w14:textId="2A3AB4F5" w:rsidR="00DE6763" w:rsidRPr="009E7372" w:rsidRDefault="00DE6763" w:rsidP="00DE6763">
      <w:pPr>
        <w:spacing w:before="100" w:beforeAutospacing="1" w:after="100" w:afterAutospacing="1"/>
        <w:rPr>
          <w:bCs w:val="0"/>
          <w:lang w:val="en"/>
        </w:rPr>
      </w:pPr>
      <w:r w:rsidRPr="009E7372">
        <w:rPr>
          <w:bCs w:val="0"/>
          <w:lang w:val="en"/>
        </w:rPr>
        <w:t xml:space="preserve">The </w:t>
      </w:r>
      <w:hyperlink r:id="rId169" w:tooltip="Swiss Franc" w:history="1">
        <w:r w:rsidRPr="009E7372">
          <w:rPr>
            <w:bCs w:val="0"/>
            <w:lang w:val="en"/>
          </w:rPr>
          <w:t>Swiss Franc</w:t>
        </w:r>
      </w:hyperlink>
      <w:r w:rsidRPr="009E7372">
        <w:rPr>
          <w:bCs w:val="0"/>
          <w:lang w:val="en"/>
        </w:rPr>
        <w:t xml:space="preserve"> was based on a 40% legal gold-reserve requirement from 1936, when it ended gold convertibility, until 2000. Gold reserves are held in significant quantity by many nations as </w:t>
      </w:r>
      <w:r w:rsidRPr="009E7372">
        <w:rPr>
          <w:bCs w:val="0"/>
          <w:lang w:val="en"/>
        </w:rPr>
        <w:lastRenderedPageBreak/>
        <w:t xml:space="preserve">a means of defending their currency, and hedging against the U.S. Dollar, which forms the bulk of liquid currency reserves. Both </w:t>
      </w:r>
      <w:hyperlink r:id="rId170" w:tooltip="Gold coin" w:history="1">
        <w:r w:rsidRPr="009E7372">
          <w:rPr>
            <w:bCs w:val="0"/>
            <w:lang w:val="en"/>
          </w:rPr>
          <w:t>gold coins</w:t>
        </w:r>
      </w:hyperlink>
      <w:r w:rsidRPr="009E7372">
        <w:rPr>
          <w:bCs w:val="0"/>
          <w:lang w:val="en"/>
        </w:rPr>
        <w:t xml:space="preserve"> and </w:t>
      </w:r>
      <w:hyperlink r:id="rId171" w:tooltip="Gold bar" w:history="1">
        <w:r w:rsidRPr="009E7372">
          <w:rPr>
            <w:bCs w:val="0"/>
            <w:lang w:val="en"/>
          </w:rPr>
          <w:t>gold bars</w:t>
        </w:r>
      </w:hyperlink>
      <w:r w:rsidRPr="009E7372">
        <w:rPr>
          <w:bCs w:val="0"/>
          <w:lang w:val="en"/>
        </w:rPr>
        <w:t xml:space="preserve"> are traded in liquid markets and serve as a private store of </w:t>
      </w:r>
      <w:hyperlink r:id="rId172" w:tooltip="Wealth" w:history="1">
        <w:r w:rsidRPr="009E7372">
          <w:rPr>
            <w:bCs w:val="0"/>
            <w:lang w:val="en"/>
          </w:rPr>
          <w:t>wealth</w:t>
        </w:r>
      </w:hyperlink>
      <w:r w:rsidRPr="009E7372">
        <w:rPr>
          <w:bCs w:val="0"/>
          <w:lang w:val="en"/>
        </w:rPr>
        <w:t>.</w:t>
      </w:r>
    </w:p>
    <w:p w14:paraId="5B9A0AF6" w14:textId="77777777" w:rsidR="00DE6763" w:rsidRPr="00DE6763" w:rsidRDefault="00DE6763" w:rsidP="00DE6763">
      <w:pPr>
        <w:spacing w:before="100" w:beforeAutospacing="1" w:after="100" w:afterAutospacing="1"/>
        <w:outlineLvl w:val="1"/>
        <w:rPr>
          <w:b/>
          <w:sz w:val="36"/>
          <w:szCs w:val="36"/>
          <w:lang w:val="en"/>
        </w:rPr>
      </w:pPr>
      <w:r w:rsidRPr="00DE6763">
        <w:rPr>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209"/>
        <w:gridCol w:w="1758"/>
      </w:tblGrid>
      <w:tr w:rsidR="00DE6763" w:rsidRPr="00DE6763" w14:paraId="51F18796" w14:textId="77777777">
        <w:trPr>
          <w:tblCellSpacing w:w="15" w:type="dxa"/>
        </w:trPr>
        <w:tc>
          <w:tcPr>
            <w:tcW w:w="0" w:type="auto"/>
            <w:shd w:val="clear" w:color="auto" w:fill="F9F9F9"/>
            <w:vAlign w:val="center"/>
          </w:tcPr>
          <w:p w14:paraId="3FA3620C" w14:textId="77777777" w:rsidR="00DE6763" w:rsidRPr="00DE6763" w:rsidRDefault="00DE6763" w:rsidP="00DE6763">
            <w:pPr>
              <w:spacing w:line="264" w:lineRule="auto"/>
              <w:jc w:val="center"/>
              <w:rPr>
                <w:bCs w:val="0"/>
                <w:sz w:val="20"/>
                <w:szCs w:val="20"/>
              </w:rPr>
            </w:pPr>
            <w:hyperlink r:id="rId173" w:history="1">
              <w:r w:rsidRPr="00DE6763">
                <w:rPr>
                  <w:bCs w:val="0"/>
                  <w:color w:val="0000FF"/>
                  <w:sz w:val="20"/>
                  <w:szCs w:val="20"/>
                </w:rPr>
                <w:fldChar w:fldCharType="begin"/>
              </w:r>
              <w:r w:rsidRPr="00DE6763">
                <w:rPr>
                  <w:bCs w:val="0"/>
                  <w:color w:val="0000FF"/>
                  <w:sz w:val="20"/>
                  <w:szCs w:val="20"/>
                </w:rPr>
                <w:instrText xml:space="preserve"> INCLUDEPICTURE "http://upload.wikimedia.org/wikipedia/commons/thumb/4/46/United_States_penny%2C_obverse%2C_2002.png/28px-United_States_penny%2C_obverse%2C_2002.png" \* MERGEFORMATINET </w:instrText>
              </w:r>
              <w:r w:rsidRPr="00DE6763">
                <w:rPr>
                  <w:bCs w:val="0"/>
                  <w:color w:val="0000FF"/>
                  <w:sz w:val="20"/>
                  <w:szCs w:val="20"/>
                </w:rPr>
                <w:fldChar w:fldCharType="separate"/>
              </w:r>
              <w:r w:rsidRPr="00DE6763">
                <w:rPr>
                  <w:bCs w:val="0"/>
                  <w:color w:val="0000FF"/>
                  <w:sz w:val="20"/>
                  <w:szCs w:val="20"/>
                </w:rPr>
                <w:pict w14:anchorId="2CBAE87E">
                  <v:shape id="_x0000_i1095" type="#_x0000_t75" alt="Portal icon" style="width:6.75pt;height:6.75pt" o:button="t">
                    <v:imagedata r:id="rId174" r:href="rId175"/>
                  </v:shape>
                </w:pict>
              </w:r>
              <w:r w:rsidRPr="00DE6763">
                <w:rPr>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79F548A9" w14:textId="77777777" w:rsidR="00DE6763" w:rsidRPr="00DE6763" w:rsidRDefault="00DE6763" w:rsidP="00DE6763">
            <w:pPr>
              <w:spacing w:line="264" w:lineRule="auto"/>
              <w:rPr>
                <w:bCs w:val="0"/>
                <w:sz w:val="20"/>
                <w:szCs w:val="20"/>
              </w:rPr>
            </w:pPr>
            <w:hyperlink r:id="rId176" w:tooltip="Portal:Numismatics" w:history="1">
              <w:r w:rsidRPr="00DE6763">
                <w:rPr>
                  <w:b/>
                  <w:i/>
                  <w:iCs/>
                  <w:color w:val="0000FF"/>
                  <w:sz w:val="20"/>
                  <w:u w:val="single"/>
                </w:rPr>
                <w:t>Numismatics portal</w:t>
              </w:r>
            </w:hyperlink>
          </w:p>
        </w:tc>
      </w:tr>
    </w:tbl>
    <w:p w14:paraId="39EB59A3" w14:textId="77777777" w:rsidR="00DE6763" w:rsidRPr="00DE6763" w:rsidRDefault="00DE6763" w:rsidP="00DE6763">
      <w:pPr>
        <w:numPr>
          <w:ilvl w:val="0"/>
          <w:numId w:val="4"/>
        </w:numPr>
        <w:spacing w:before="100" w:beforeAutospacing="1" w:after="100" w:afterAutospacing="1"/>
        <w:rPr>
          <w:bCs w:val="0"/>
          <w:lang w:val="en"/>
        </w:rPr>
      </w:pPr>
      <w:hyperlink r:id="rId177" w:anchor="The_Gold_Standard" w:tooltip="A Program for Monetary Reform" w:history="1">
        <w:r w:rsidRPr="00DE6763">
          <w:rPr>
            <w:bCs w:val="0"/>
            <w:i/>
            <w:iCs/>
            <w:color w:val="0000FF"/>
            <w:u w:val="single"/>
            <w:lang w:val="en"/>
          </w:rPr>
          <w:t>A Program for Monetary Reform</w:t>
        </w:r>
        <w:r w:rsidRPr="00DE6763">
          <w:rPr>
            <w:bCs w:val="0"/>
            <w:color w:val="0000FF"/>
            <w:u w:val="single"/>
            <w:lang w:val="en"/>
          </w:rPr>
          <w:t xml:space="preserve"> (1939) – The Gold Standard</w:t>
        </w:r>
      </w:hyperlink>
    </w:p>
    <w:p w14:paraId="14DA9B62" w14:textId="77777777" w:rsidR="00DE6763" w:rsidRPr="00DE6763" w:rsidRDefault="00DE6763" w:rsidP="00DE6763">
      <w:pPr>
        <w:numPr>
          <w:ilvl w:val="0"/>
          <w:numId w:val="4"/>
        </w:numPr>
        <w:spacing w:before="100" w:beforeAutospacing="1" w:after="100" w:afterAutospacing="1"/>
        <w:rPr>
          <w:bCs w:val="0"/>
          <w:lang w:val="en"/>
        </w:rPr>
      </w:pPr>
      <w:hyperlink r:id="rId178" w:tooltip="Bimetallism" w:history="1">
        <w:r w:rsidRPr="00DE6763">
          <w:rPr>
            <w:bCs w:val="0"/>
            <w:color w:val="0000FF"/>
            <w:u w:val="single"/>
            <w:lang w:val="en"/>
          </w:rPr>
          <w:t>Bimetallism</w:t>
        </w:r>
      </w:hyperlink>
      <w:r w:rsidRPr="00DE6763">
        <w:rPr>
          <w:bCs w:val="0"/>
          <w:lang w:val="en"/>
        </w:rPr>
        <w:t>/</w:t>
      </w:r>
      <w:hyperlink r:id="rId179" w:tooltip="Free Silver" w:history="1">
        <w:r w:rsidRPr="00DE6763">
          <w:rPr>
            <w:bCs w:val="0"/>
            <w:color w:val="0000FF"/>
            <w:u w:val="single"/>
            <w:lang w:val="en"/>
          </w:rPr>
          <w:t>Free Silver</w:t>
        </w:r>
      </w:hyperlink>
    </w:p>
    <w:p w14:paraId="2187B7ED" w14:textId="77777777" w:rsidR="00DE6763" w:rsidRPr="00DE6763" w:rsidRDefault="00DE6763" w:rsidP="00DE6763">
      <w:pPr>
        <w:numPr>
          <w:ilvl w:val="0"/>
          <w:numId w:val="4"/>
        </w:numPr>
        <w:spacing w:before="100" w:beforeAutospacing="1" w:after="100" w:afterAutospacing="1"/>
        <w:rPr>
          <w:bCs w:val="0"/>
          <w:lang w:val="en"/>
        </w:rPr>
      </w:pPr>
      <w:hyperlink r:id="rId180" w:tooltip="Coinage Act of 1792" w:history="1">
        <w:r w:rsidRPr="00DE6763">
          <w:rPr>
            <w:bCs w:val="0"/>
            <w:color w:val="0000FF"/>
            <w:u w:val="single"/>
            <w:lang w:val="en"/>
          </w:rPr>
          <w:t>Coinage Act of 1792</w:t>
        </w:r>
      </w:hyperlink>
    </w:p>
    <w:p w14:paraId="6EA7B0D9" w14:textId="77777777" w:rsidR="00DE6763" w:rsidRPr="00DE6763" w:rsidRDefault="00DE6763" w:rsidP="00DE6763">
      <w:pPr>
        <w:numPr>
          <w:ilvl w:val="0"/>
          <w:numId w:val="4"/>
        </w:numPr>
        <w:spacing w:before="100" w:beforeAutospacing="1" w:after="100" w:afterAutospacing="1"/>
        <w:rPr>
          <w:bCs w:val="0"/>
          <w:lang w:val="en"/>
        </w:rPr>
      </w:pPr>
      <w:hyperlink r:id="rId181" w:tooltip="Coinage Act of 1873" w:history="1">
        <w:r w:rsidRPr="00DE6763">
          <w:rPr>
            <w:bCs w:val="0"/>
            <w:color w:val="0000FF"/>
            <w:u w:val="single"/>
            <w:lang w:val="en"/>
          </w:rPr>
          <w:t>Coinage Act of 1873</w:t>
        </w:r>
      </w:hyperlink>
    </w:p>
    <w:p w14:paraId="3238660D" w14:textId="77777777" w:rsidR="00DE6763" w:rsidRPr="00DE6763" w:rsidRDefault="00DE6763" w:rsidP="00DE6763">
      <w:pPr>
        <w:numPr>
          <w:ilvl w:val="0"/>
          <w:numId w:val="4"/>
        </w:numPr>
        <w:spacing w:before="100" w:beforeAutospacing="1" w:after="100" w:afterAutospacing="1"/>
        <w:rPr>
          <w:bCs w:val="0"/>
          <w:lang w:val="en"/>
        </w:rPr>
      </w:pPr>
      <w:hyperlink r:id="rId182" w:tooltip="Federal Reserve System" w:history="1">
        <w:r w:rsidRPr="00DE6763">
          <w:rPr>
            <w:bCs w:val="0"/>
            <w:color w:val="0000FF"/>
            <w:u w:val="single"/>
            <w:lang w:val="en"/>
          </w:rPr>
          <w:t>Federal Reserve System</w:t>
        </w:r>
      </w:hyperlink>
    </w:p>
    <w:p w14:paraId="38AFC5E2" w14:textId="77777777" w:rsidR="00DE6763" w:rsidRPr="00DE6763" w:rsidRDefault="00DE6763" w:rsidP="00DE6763">
      <w:pPr>
        <w:numPr>
          <w:ilvl w:val="0"/>
          <w:numId w:val="4"/>
        </w:numPr>
        <w:spacing w:before="100" w:beforeAutospacing="1" w:after="100" w:afterAutospacing="1"/>
        <w:rPr>
          <w:bCs w:val="0"/>
          <w:lang w:val="en"/>
        </w:rPr>
      </w:pPr>
      <w:hyperlink r:id="rId183" w:tooltip="Full-reserve banking" w:history="1">
        <w:r w:rsidRPr="00DE6763">
          <w:rPr>
            <w:bCs w:val="0"/>
            <w:color w:val="0000FF"/>
            <w:u w:val="single"/>
            <w:lang w:val="en"/>
          </w:rPr>
          <w:t>Full-reserve banking</w:t>
        </w:r>
      </w:hyperlink>
    </w:p>
    <w:p w14:paraId="4A473BAE" w14:textId="77777777" w:rsidR="00DE6763" w:rsidRPr="00DE6763" w:rsidRDefault="00DE6763" w:rsidP="00DE6763">
      <w:pPr>
        <w:numPr>
          <w:ilvl w:val="0"/>
          <w:numId w:val="4"/>
        </w:numPr>
        <w:spacing w:before="100" w:beforeAutospacing="1" w:after="100" w:afterAutospacing="1"/>
        <w:rPr>
          <w:bCs w:val="0"/>
          <w:lang w:val="en"/>
        </w:rPr>
      </w:pPr>
      <w:hyperlink r:id="rId184" w:tooltip="Gold as an investment" w:history="1">
        <w:r w:rsidRPr="00DE6763">
          <w:rPr>
            <w:bCs w:val="0"/>
            <w:color w:val="0000FF"/>
            <w:u w:val="single"/>
            <w:lang w:val="en"/>
          </w:rPr>
          <w:t>Gold as an investment</w:t>
        </w:r>
      </w:hyperlink>
    </w:p>
    <w:p w14:paraId="29C94E1D" w14:textId="77777777" w:rsidR="00DE6763" w:rsidRPr="00DE6763" w:rsidRDefault="00DE6763" w:rsidP="00DE6763">
      <w:pPr>
        <w:numPr>
          <w:ilvl w:val="0"/>
          <w:numId w:val="4"/>
        </w:numPr>
        <w:spacing w:before="100" w:beforeAutospacing="1" w:after="100" w:afterAutospacing="1"/>
        <w:rPr>
          <w:bCs w:val="0"/>
          <w:lang w:val="en"/>
        </w:rPr>
      </w:pPr>
      <w:hyperlink r:id="rId185" w:tooltip="Gold bug" w:history="1">
        <w:r w:rsidRPr="00DE6763">
          <w:rPr>
            <w:bCs w:val="0"/>
            <w:color w:val="0000FF"/>
            <w:u w:val="single"/>
            <w:lang w:val="en"/>
          </w:rPr>
          <w:t>Gold bug</w:t>
        </w:r>
      </w:hyperlink>
    </w:p>
    <w:p w14:paraId="2AC68873" w14:textId="77777777" w:rsidR="00DE6763" w:rsidRPr="00DE6763" w:rsidRDefault="00DE6763" w:rsidP="00DE6763">
      <w:pPr>
        <w:numPr>
          <w:ilvl w:val="0"/>
          <w:numId w:val="4"/>
        </w:numPr>
        <w:spacing w:before="100" w:beforeAutospacing="1" w:after="100" w:afterAutospacing="1"/>
        <w:rPr>
          <w:bCs w:val="0"/>
          <w:lang w:val="en"/>
        </w:rPr>
      </w:pPr>
      <w:hyperlink r:id="rId186" w:tooltip="Gold Points" w:history="1">
        <w:r w:rsidRPr="00DE6763">
          <w:rPr>
            <w:bCs w:val="0"/>
            <w:color w:val="0000FF"/>
            <w:u w:val="single"/>
            <w:lang w:val="en"/>
          </w:rPr>
          <w:t>Gold Points</w:t>
        </w:r>
      </w:hyperlink>
    </w:p>
    <w:p w14:paraId="1D6D7C6C" w14:textId="77777777" w:rsidR="00DE6763" w:rsidRPr="00DE6763" w:rsidRDefault="00DE6763" w:rsidP="00DE6763">
      <w:pPr>
        <w:numPr>
          <w:ilvl w:val="0"/>
          <w:numId w:val="4"/>
        </w:numPr>
        <w:spacing w:before="100" w:beforeAutospacing="1" w:after="100" w:afterAutospacing="1"/>
        <w:rPr>
          <w:bCs w:val="0"/>
          <w:lang w:val="en"/>
        </w:rPr>
      </w:pPr>
      <w:hyperlink r:id="rId187" w:tooltip="Gold Reserve Act" w:history="1">
        <w:r w:rsidRPr="00DE6763">
          <w:rPr>
            <w:bCs w:val="0"/>
            <w:color w:val="0000FF"/>
            <w:u w:val="single"/>
            <w:lang w:val="en"/>
          </w:rPr>
          <w:t>Gold Reserve Act</w:t>
        </w:r>
      </w:hyperlink>
    </w:p>
    <w:p w14:paraId="0C4AEA25" w14:textId="77777777" w:rsidR="00DE6763" w:rsidRPr="00DE6763" w:rsidRDefault="00DE6763" w:rsidP="00DE6763">
      <w:pPr>
        <w:numPr>
          <w:ilvl w:val="0"/>
          <w:numId w:val="4"/>
        </w:numPr>
        <w:spacing w:before="100" w:beforeAutospacing="1" w:after="100" w:afterAutospacing="1"/>
        <w:rPr>
          <w:bCs w:val="0"/>
          <w:lang w:val="en"/>
        </w:rPr>
      </w:pPr>
      <w:hyperlink r:id="rId188" w:tooltip="Metal as money" w:history="1">
        <w:r w:rsidRPr="00DE6763">
          <w:rPr>
            <w:bCs w:val="0"/>
            <w:color w:val="0000FF"/>
            <w:u w:val="single"/>
            <w:lang w:val="en"/>
          </w:rPr>
          <w:t>Metal as money</w:t>
        </w:r>
      </w:hyperlink>
    </w:p>
    <w:p w14:paraId="310535AE" w14:textId="08BF0D7E" w:rsidR="00DE6763" w:rsidRPr="00DE6763" w:rsidRDefault="00DE6763" w:rsidP="00DE6763">
      <w:pPr>
        <w:numPr>
          <w:ilvl w:val="0"/>
          <w:numId w:val="4"/>
        </w:numPr>
        <w:spacing w:before="100" w:beforeAutospacing="1" w:after="100" w:afterAutospacing="1"/>
        <w:rPr>
          <w:bCs w:val="0"/>
          <w:lang w:val="en"/>
        </w:rPr>
      </w:pPr>
      <w:hyperlink r:id="rId189" w:tooltip="Metallism" w:history="1">
        <w:r w:rsidR="009E7372" w:rsidRPr="00DE6763">
          <w:rPr>
            <w:bCs w:val="0"/>
            <w:color w:val="0000FF"/>
            <w:u w:val="single"/>
            <w:lang w:val="en"/>
          </w:rPr>
          <w:t>Mentalism</w:t>
        </w:r>
      </w:hyperlink>
    </w:p>
    <w:p w14:paraId="2FE91C71" w14:textId="77777777" w:rsidR="00DE6763" w:rsidRPr="00DE6763" w:rsidRDefault="00DE6763" w:rsidP="00DE6763">
      <w:pPr>
        <w:numPr>
          <w:ilvl w:val="0"/>
          <w:numId w:val="4"/>
        </w:numPr>
        <w:spacing w:before="100" w:beforeAutospacing="1" w:after="100" w:afterAutospacing="1"/>
        <w:rPr>
          <w:bCs w:val="0"/>
          <w:lang w:val="en"/>
        </w:rPr>
      </w:pPr>
      <w:hyperlink r:id="rId190" w:tooltip="Representative money" w:history="1">
        <w:r w:rsidRPr="00DE6763">
          <w:rPr>
            <w:bCs w:val="0"/>
            <w:color w:val="0000FF"/>
            <w:u w:val="single"/>
            <w:lang w:val="en"/>
          </w:rPr>
          <w:t>Representative money</w:t>
        </w:r>
      </w:hyperlink>
    </w:p>
    <w:p w14:paraId="1CF4F8CA" w14:textId="77777777" w:rsidR="00DE6763" w:rsidRPr="00DE6763" w:rsidRDefault="00DE6763" w:rsidP="00DE6763">
      <w:pPr>
        <w:numPr>
          <w:ilvl w:val="0"/>
          <w:numId w:val="4"/>
        </w:numPr>
        <w:spacing w:before="100" w:beforeAutospacing="1" w:after="100" w:afterAutospacing="1"/>
        <w:rPr>
          <w:bCs w:val="0"/>
          <w:lang w:val="en"/>
        </w:rPr>
      </w:pPr>
      <w:hyperlink r:id="rId191" w:tooltip="Silver standard" w:history="1">
        <w:r w:rsidRPr="00DE6763">
          <w:rPr>
            <w:bCs w:val="0"/>
            <w:color w:val="0000FF"/>
            <w:u w:val="single"/>
            <w:lang w:val="en"/>
          </w:rPr>
          <w:t>Silver standard</w:t>
        </w:r>
      </w:hyperlink>
    </w:p>
    <w:p w14:paraId="7CF919C6" w14:textId="77777777" w:rsidR="00DE6763" w:rsidRPr="00DE6763" w:rsidRDefault="00DE6763" w:rsidP="00DE6763">
      <w:pPr>
        <w:numPr>
          <w:ilvl w:val="0"/>
          <w:numId w:val="4"/>
        </w:numPr>
        <w:spacing w:before="100" w:beforeAutospacing="1" w:after="100" w:afterAutospacing="1"/>
        <w:rPr>
          <w:bCs w:val="0"/>
          <w:lang w:val="en"/>
        </w:rPr>
      </w:pPr>
      <w:hyperlink r:id="rId192" w:tooltip="Store of value" w:history="1">
        <w:r w:rsidRPr="00DE6763">
          <w:rPr>
            <w:bCs w:val="0"/>
            <w:color w:val="0000FF"/>
            <w:u w:val="single"/>
            <w:lang w:val="en"/>
          </w:rPr>
          <w:t>Store of value</w:t>
        </w:r>
      </w:hyperlink>
    </w:p>
    <w:p w14:paraId="7B5EAA33" w14:textId="77777777" w:rsidR="00DE6763" w:rsidRPr="00DE6763" w:rsidRDefault="00DE6763" w:rsidP="00DE6763">
      <w:pPr>
        <w:numPr>
          <w:ilvl w:val="0"/>
          <w:numId w:val="4"/>
        </w:numPr>
        <w:spacing w:before="100" w:beforeAutospacing="1" w:after="100" w:afterAutospacing="1"/>
        <w:rPr>
          <w:bCs w:val="0"/>
          <w:lang w:val="en"/>
        </w:rPr>
      </w:pPr>
      <w:hyperlink r:id="rId193" w:tooltip="The Great Deflation" w:history="1">
        <w:r w:rsidRPr="00DE6763">
          <w:rPr>
            <w:bCs w:val="0"/>
            <w:color w:val="0000FF"/>
            <w:u w:val="single"/>
            <w:lang w:val="en"/>
          </w:rPr>
          <w:t>The Great Deflation</w:t>
        </w:r>
      </w:hyperlink>
    </w:p>
    <w:p w14:paraId="79B46EAB" w14:textId="77777777" w:rsidR="00DE6763" w:rsidRPr="00DE6763" w:rsidRDefault="00DE6763" w:rsidP="00DE6763">
      <w:pPr>
        <w:numPr>
          <w:ilvl w:val="0"/>
          <w:numId w:val="4"/>
        </w:numPr>
        <w:spacing w:before="100" w:beforeAutospacing="1" w:after="100" w:afterAutospacing="1"/>
        <w:rPr>
          <w:bCs w:val="0"/>
          <w:lang w:val="en"/>
        </w:rPr>
      </w:pPr>
      <w:hyperlink r:id="rId194" w:tooltip="Latin Monetary Union" w:history="1">
        <w:r w:rsidRPr="00DE6763">
          <w:rPr>
            <w:bCs w:val="0"/>
            <w:color w:val="0000FF"/>
            <w:u w:val="single"/>
            <w:lang w:val="en"/>
          </w:rPr>
          <w:t>Latin Monetary Union</w:t>
        </w:r>
      </w:hyperlink>
    </w:p>
    <w:p w14:paraId="1A0697F9" w14:textId="77777777" w:rsidR="00DE6763" w:rsidRPr="00DE6763" w:rsidRDefault="00DE6763" w:rsidP="00DE6763">
      <w:pPr>
        <w:rPr>
          <w:bCs w:val="0"/>
          <w:lang w:val="en"/>
        </w:rPr>
      </w:pPr>
      <w:r w:rsidRPr="00DE6763">
        <w:rPr>
          <w:bCs w:val="0"/>
          <w:lang w:val="en"/>
        </w:rPr>
        <w:t>International institutions</w:t>
      </w:r>
    </w:p>
    <w:p w14:paraId="0A00FD0F" w14:textId="77777777" w:rsidR="00DE6763" w:rsidRPr="00DE6763" w:rsidRDefault="00DE6763" w:rsidP="00DE6763">
      <w:pPr>
        <w:numPr>
          <w:ilvl w:val="0"/>
          <w:numId w:val="5"/>
        </w:numPr>
        <w:spacing w:before="100" w:beforeAutospacing="1" w:after="100" w:afterAutospacing="1"/>
        <w:rPr>
          <w:bCs w:val="0"/>
          <w:lang w:val="en"/>
        </w:rPr>
      </w:pPr>
      <w:hyperlink r:id="rId195" w:tooltip="Bank for International Settlements" w:history="1">
        <w:r w:rsidRPr="00DE6763">
          <w:rPr>
            <w:bCs w:val="0"/>
            <w:color w:val="0000FF"/>
            <w:u w:val="single"/>
            <w:lang w:val="en"/>
          </w:rPr>
          <w:t>Bank for International Settlements</w:t>
        </w:r>
      </w:hyperlink>
    </w:p>
    <w:p w14:paraId="62F8D481" w14:textId="77777777" w:rsidR="00DE6763" w:rsidRPr="00DE6763" w:rsidRDefault="00DE6763" w:rsidP="00DE6763">
      <w:pPr>
        <w:numPr>
          <w:ilvl w:val="0"/>
          <w:numId w:val="5"/>
        </w:numPr>
        <w:spacing w:before="100" w:beforeAutospacing="1" w:after="100" w:afterAutospacing="1"/>
        <w:rPr>
          <w:bCs w:val="0"/>
          <w:lang w:val="en"/>
        </w:rPr>
      </w:pPr>
      <w:hyperlink r:id="rId196" w:tooltip="International Monetary Fund" w:history="1">
        <w:r w:rsidRPr="00DE6763">
          <w:rPr>
            <w:bCs w:val="0"/>
            <w:color w:val="0000FF"/>
            <w:u w:val="single"/>
            <w:lang w:val="en"/>
          </w:rPr>
          <w:t>International Monetary Fund</w:t>
        </w:r>
      </w:hyperlink>
    </w:p>
    <w:p w14:paraId="7EFD5192" w14:textId="77777777" w:rsidR="00DE6763" w:rsidRPr="00DE6763" w:rsidRDefault="00DE6763" w:rsidP="00DE6763">
      <w:pPr>
        <w:numPr>
          <w:ilvl w:val="0"/>
          <w:numId w:val="5"/>
        </w:numPr>
        <w:spacing w:before="100" w:beforeAutospacing="1" w:after="100" w:afterAutospacing="1"/>
        <w:rPr>
          <w:bCs w:val="0"/>
          <w:lang w:val="en"/>
        </w:rPr>
      </w:pPr>
      <w:hyperlink r:id="rId197" w:tooltip="United Nations Monetary and Financial Conference" w:history="1">
        <w:r w:rsidRPr="00DE6763">
          <w:rPr>
            <w:bCs w:val="0"/>
            <w:color w:val="0000FF"/>
            <w:u w:val="single"/>
            <w:lang w:val="en"/>
          </w:rPr>
          <w:t>United Nations Monetary and Financial Conference</w:t>
        </w:r>
      </w:hyperlink>
    </w:p>
    <w:p w14:paraId="572F3FC7" w14:textId="77777777" w:rsidR="00DE6763" w:rsidRPr="00DE6763" w:rsidRDefault="00DE6763" w:rsidP="00DE6763">
      <w:pPr>
        <w:numPr>
          <w:ilvl w:val="0"/>
          <w:numId w:val="5"/>
        </w:numPr>
        <w:spacing w:before="100" w:beforeAutospacing="1" w:after="100" w:afterAutospacing="1"/>
        <w:rPr>
          <w:bCs w:val="0"/>
          <w:lang w:val="en"/>
        </w:rPr>
      </w:pPr>
      <w:hyperlink r:id="rId198" w:tooltip="World Bank" w:history="1">
        <w:r w:rsidRPr="00DE6763">
          <w:rPr>
            <w:bCs w:val="0"/>
            <w:color w:val="0000FF"/>
            <w:u w:val="single"/>
            <w:lang w:val="en"/>
          </w:rPr>
          <w:t>World Bank</w:t>
        </w:r>
      </w:hyperlink>
    </w:p>
    <w:p w14:paraId="0CBCAB8F" w14:textId="77777777" w:rsidR="009E7372" w:rsidRDefault="009E7372" w:rsidP="009E7372">
      <w:pPr>
        <w:spacing w:before="100" w:beforeAutospacing="1" w:after="100" w:afterAutospacing="1"/>
        <w:ind w:left="360"/>
        <w:rPr>
          <w:bCs w:val="0"/>
          <w:lang w:val="en"/>
        </w:rPr>
      </w:pPr>
    </w:p>
    <w:p w14:paraId="43CD2353" w14:textId="72ED17F3" w:rsidR="00DE6763" w:rsidRPr="00DE6763" w:rsidRDefault="00DE6763" w:rsidP="009E7372">
      <w:pPr>
        <w:spacing w:before="100" w:beforeAutospacing="1" w:after="100" w:afterAutospacing="1"/>
        <w:ind w:left="360"/>
        <w:rPr>
          <w:bCs w:val="0"/>
          <w:lang w:val="en"/>
        </w:rPr>
      </w:pPr>
      <w:r w:rsidRPr="00DE6763">
        <w:rPr>
          <w:bCs w:val="0"/>
          <w:lang w:val="en"/>
        </w:rPr>
        <w:t>This page was last modified on 16 March 2012 at 16:32.</w:t>
      </w:r>
    </w:p>
    <w:p w14:paraId="2FD0EE0A"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251F"/>
    <w:multiLevelType w:val="multilevel"/>
    <w:tmpl w:val="7EB8D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3BBC"/>
    <w:multiLevelType w:val="multilevel"/>
    <w:tmpl w:val="9A0A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C2129"/>
    <w:multiLevelType w:val="multilevel"/>
    <w:tmpl w:val="A34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7D3C"/>
    <w:multiLevelType w:val="multilevel"/>
    <w:tmpl w:val="7888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54AA4"/>
    <w:multiLevelType w:val="multilevel"/>
    <w:tmpl w:val="7DA8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F3543"/>
    <w:multiLevelType w:val="multilevel"/>
    <w:tmpl w:val="EE80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2233C"/>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9D56FC"/>
    <w:multiLevelType w:val="multilevel"/>
    <w:tmpl w:val="A888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C17CF"/>
    <w:multiLevelType w:val="multilevel"/>
    <w:tmpl w:val="413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72718"/>
    <w:multiLevelType w:val="multilevel"/>
    <w:tmpl w:val="216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B4EE9"/>
    <w:multiLevelType w:val="multilevel"/>
    <w:tmpl w:val="EAC4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45AE1"/>
    <w:multiLevelType w:val="multilevel"/>
    <w:tmpl w:val="7E3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4F63"/>
    <w:multiLevelType w:val="multilevel"/>
    <w:tmpl w:val="9E6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0B4C6B"/>
    <w:multiLevelType w:val="multilevel"/>
    <w:tmpl w:val="F5A0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15B76"/>
    <w:multiLevelType w:val="multilevel"/>
    <w:tmpl w:val="129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E5432"/>
    <w:multiLevelType w:val="multilevel"/>
    <w:tmpl w:val="8DD0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275787"/>
    <w:multiLevelType w:val="multilevel"/>
    <w:tmpl w:val="60E2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968EC"/>
    <w:multiLevelType w:val="multilevel"/>
    <w:tmpl w:val="DE90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866CE"/>
    <w:multiLevelType w:val="multilevel"/>
    <w:tmpl w:val="81FA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66F2E"/>
    <w:multiLevelType w:val="multilevel"/>
    <w:tmpl w:val="0DD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60703"/>
    <w:multiLevelType w:val="multilevel"/>
    <w:tmpl w:val="56D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2"/>
  </w:num>
  <w:num w:numId="4">
    <w:abstractNumId w:val="11"/>
  </w:num>
  <w:num w:numId="5">
    <w:abstractNumId w:val="8"/>
  </w:num>
  <w:num w:numId="6">
    <w:abstractNumId w:val="6"/>
  </w:num>
  <w:num w:numId="7">
    <w:abstractNumId w:val="10"/>
  </w:num>
  <w:num w:numId="8">
    <w:abstractNumId w:val="9"/>
  </w:num>
  <w:num w:numId="9">
    <w:abstractNumId w:val="19"/>
  </w:num>
  <w:num w:numId="10">
    <w:abstractNumId w:val="5"/>
  </w:num>
  <w:num w:numId="11">
    <w:abstractNumId w:val="1"/>
  </w:num>
  <w:num w:numId="12">
    <w:abstractNumId w:val="20"/>
  </w:num>
  <w:num w:numId="13">
    <w:abstractNumId w:val="17"/>
  </w:num>
  <w:num w:numId="14">
    <w:abstractNumId w:val="16"/>
  </w:num>
  <w:num w:numId="15">
    <w:abstractNumId w:val="14"/>
  </w:num>
  <w:num w:numId="16">
    <w:abstractNumId w:val="13"/>
  </w:num>
  <w:num w:numId="17">
    <w:abstractNumId w:val="4"/>
  </w:num>
  <w:num w:numId="18">
    <w:abstractNumId w:val="2"/>
  </w:num>
  <w:num w:numId="19">
    <w:abstractNumId w:val="18"/>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A435C"/>
    <w:rsid w:val="009E20F4"/>
    <w:rsid w:val="009E7372"/>
    <w:rsid w:val="00AF0476"/>
    <w:rsid w:val="00B44494"/>
    <w:rsid w:val="00CF42B5"/>
    <w:rsid w:val="00DE6763"/>
    <w:rsid w:val="00F9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6B8E4"/>
  <w15:chartTrackingRefBased/>
  <w15:docId w15:val="{F52C1FD5-DD94-4E9E-9A4F-BA567B3A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E6763"/>
    <w:pPr>
      <w:spacing w:before="100" w:beforeAutospacing="1" w:after="100" w:afterAutospacing="1"/>
      <w:outlineLvl w:val="0"/>
    </w:pPr>
    <w:rPr>
      <w:b/>
      <w:kern w:val="36"/>
      <w:sz w:val="48"/>
      <w:szCs w:val="48"/>
    </w:rPr>
  </w:style>
  <w:style w:type="paragraph" w:styleId="Heading2">
    <w:name w:val="heading 2"/>
    <w:basedOn w:val="Normal"/>
    <w:qFormat/>
    <w:rsid w:val="00DE6763"/>
    <w:pPr>
      <w:spacing w:before="100" w:beforeAutospacing="1" w:after="100" w:afterAutospacing="1"/>
      <w:outlineLvl w:val="1"/>
    </w:pPr>
    <w:rPr>
      <w:b/>
      <w:sz w:val="36"/>
      <w:szCs w:val="36"/>
    </w:rPr>
  </w:style>
  <w:style w:type="paragraph" w:styleId="Heading3">
    <w:name w:val="heading 3"/>
    <w:basedOn w:val="Normal"/>
    <w:qFormat/>
    <w:rsid w:val="00DE6763"/>
    <w:pPr>
      <w:spacing w:before="100" w:beforeAutospacing="1" w:after="100" w:afterAutospacing="1"/>
      <w:outlineLvl w:val="2"/>
    </w:pPr>
    <w:rPr>
      <w:b/>
      <w:sz w:val="27"/>
      <w:szCs w:val="27"/>
    </w:rPr>
  </w:style>
  <w:style w:type="paragraph" w:styleId="Heading4">
    <w:name w:val="heading 4"/>
    <w:basedOn w:val="Normal"/>
    <w:qFormat/>
    <w:rsid w:val="00DE6763"/>
    <w:pPr>
      <w:spacing w:before="100" w:beforeAutospacing="1" w:after="100" w:afterAutospacing="1"/>
      <w:outlineLvl w:val="3"/>
    </w:pPr>
    <w:rPr>
      <w:b/>
    </w:rPr>
  </w:style>
  <w:style w:type="paragraph" w:styleId="Heading5">
    <w:name w:val="heading 5"/>
    <w:basedOn w:val="Normal"/>
    <w:qFormat/>
    <w:rsid w:val="00DE6763"/>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6763"/>
    <w:rPr>
      <w:color w:val="0000FF"/>
      <w:u w:val="single"/>
    </w:rPr>
  </w:style>
  <w:style w:type="character" w:styleId="FollowedHyperlink">
    <w:name w:val="FollowedHyperlink"/>
    <w:rsid w:val="00DE6763"/>
    <w:rPr>
      <w:color w:val="0000FF"/>
      <w:u w:val="single"/>
    </w:rPr>
  </w:style>
  <w:style w:type="character" w:styleId="HTMLCite">
    <w:name w:val="HTML Cite"/>
    <w:rsid w:val="00DE6763"/>
    <w:rPr>
      <w:i/>
      <w:iCs/>
    </w:rPr>
  </w:style>
  <w:style w:type="paragraph" w:styleId="HTMLPreformatted">
    <w:name w:val="HTML Preformatted"/>
    <w:basedOn w:val="Normal"/>
    <w:rsid w:val="00DE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DE6763"/>
    <w:pPr>
      <w:spacing w:before="100" w:beforeAutospacing="1" w:after="100" w:afterAutospacing="1"/>
    </w:pPr>
    <w:rPr>
      <w:bCs w:val="0"/>
    </w:rPr>
  </w:style>
  <w:style w:type="paragraph" w:customStyle="1" w:styleId="wp-teahouse-question-form">
    <w:name w:val="wp-teahouse-question-form"/>
    <w:basedOn w:val="Normal"/>
    <w:rsid w:val="00DE6763"/>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DE6763"/>
    <w:pPr>
      <w:spacing w:before="100" w:beforeAutospacing="1" w:after="100" w:afterAutospacing="1"/>
    </w:pPr>
    <w:rPr>
      <w:bCs w:val="0"/>
    </w:rPr>
  </w:style>
  <w:style w:type="paragraph" w:customStyle="1" w:styleId="mw-hiero-outer">
    <w:name w:val="mw-hiero-outer"/>
    <w:basedOn w:val="Normal"/>
    <w:rsid w:val="00DE6763"/>
    <w:pPr>
      <w:spacing w:before="100" w:beforeAutospacing="1" w:after="100" w:afterAutospacing="1"/>
    </w:pPr>
    <w:rPr>
      <w:bCs w:val="0"/>
    </w:rPr>
  </w:style>
  <w:style w:type="paragraph" w:customStyle="1" w:styleId="mw-hiero-box">
    <w:name w:val="mw-hiero-box"/>
    <w:basedOn w:val="Normal"/>
    <w:rsid w:val="00DE6763"/>
    <w:pPr>
      <w:shd w:val="clear" w:color="auto" w:fill="000000"/>
      <w:spacing w:before="100" w:beforeAutospacing="1" w:after="100" w:afterAutospacing="1"/>
    </w:pPr>
    <w:rPr>
      <w:bCs w:val="0"/>
    </w:rPr>
  </w:style>
  <w:style w:type="paragraph" w:customStyle="1" w:styleId="js-messagebox">
    <w:name w:val="js-messagebox"/>
    <w:basedOn w:val="Normal"/>
    <w:rsid w:val="00DE6763"/>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DE6763"/>
    <w:pPr>
      <w:ind w:right="-15"/>
    </w:pPr>
    <w:rPr>
      <w:bCs w:val="0"/>
    </w:rPr>
  </w:style>
  <w:style w:type="paragraph" w:customStyle="1" w:styleId="suggestions-special">
    <w:name w:val="suggestions-special"/>
    <w:basedOn w:val="Normal"/>
    <w:rsid w:val="00DE6763"/>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DE6763"/>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DE6763"/>
    <w:pPr>
      <w:spacing w:line="360" w:lineRule="atLeast"/>
    </w:pPr>
    <w:rPr>
      <w:bCs w:val="0"/>
      <w:color w:val="000000"/>
    </w:rPr>
  </w:style>
  <w:style w:type="paragraph" w:customStyle="1" w:styleId="suggestions-result-current">
    <w:name w:val="suggestions-result-current"/>
    <w:basedOn w:val="Normal"/>
    <w:rsid w:val="00DE6763"/>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DE6763"/>
    <w:pPr>
      <w:spacing w:before="100" w:beforeAutospacing="1" w:after="100" w:afterAutospacing="1"/>
    </w:pPr>
    <w:rPr>
      <w:b/>
    </w:rPr>
  </w:style>
  <w:style w:type="paragraph" w:customStyle="1" w:styleId="highlight">
    <w:name w:val="highlight"/>
    <w:basedOn w:val="Normal"/>
    <w:rsid w:val="00DE6763"/>
    <w:pPr>
      <w:spacing w:before="100" w:beforeAutospacing="1" w:after="100" w:afterAutospacing="1"/>
    </w:pPr>
    <w:rPr>
      <w:b/>
    </w:rPr>
  </w:style>
  <w:style w:type="paragraph" w:customStyle="1" w:styleId="ui-helper-hidden">
    <w:name w:val="ui-helper-hidden"/>
    <w:basedOn w:val="Normal"/>
    <w:rsid w:val="00DE6763"/>
    <w:pPr>
      <w:spacing w:before="100" w:beforeAutospacing="1" w:after="100" w:afterAutospacing="1"/>
    </w:pPr>
    <w:rPr>
      <w:bCs w:val="0"/>
      <w:vanish/>
    </w:rPr>
  </w:style>
  <w:style w:type="paragraph" w:customStyle="1" w:styleId="ui-helper-reset">
    <w:name w:val="ui-helper-reset"/>
    <w:basedOn w:val="Normal"/>
    <w:rsid w:val="00DE6763"/>
    <w:rPr>
      <w:bCs w:val="0"/>
    </w:rPr>
  </w:style>
  <w:style w:type="paragraph" w:customStyle="1" w:styleId="ui-helper-clearfix">
    <w:name w:val="ui-helper-clearfix"/>
    <w:basedOn w:val="Normal"/>
    <w:rsid w:val="00DE6763"/>
    <w:pPr>
      <w:spacing w:before="100" w:beforeAutospacing="1" w:after="100" w:afterAutospacing="1"/>
    </w:pPr>
    <w:rPr>
      <w:bCs w:val="0"/>
    </w:rPr>
  </w:style>
  <w:style w:type="paragraph" w:customStyle="1" w:styleId="ui-helper-zfix">
    <w:name w:val="ui-helper-zfix"/>
    <w:basedOn w:val="Normal"/>
    <w:rsid w:val="00DE6763"/>
    <w:pPr>
      <w:spacing w:before="100" w:beforeAutospacing="1" w:after="100" w:afterAutospacing="1"/>
    </w:pPr>
    <w:rPr>
      <w:bCs w:val="0"/>
    </w:rPr>
  </w:style>
  <w:style w:type="paragraph" w:customStyle="1" w:styleId="ui-icon">
    <w:name w:val="ui-icon"/>
    <w:basedOn w:val="Normal"/>
    <w:rsid w:val="00DE6763"/>
    <w:pPr>
      <w:spacing w:before="100" w:beforeAutospacing="1" w:after="100" w:afterAutospacing="1"/>
      <w:ind w:firstLine="7343"/>
    </w:pPr>
    <w:rPr>
      <w:bCs w:val="0"/>
    </w:rPr>
  </w:style>
  <w:style w:type="paragraph" w:customStyle="1" w:styleId="ui-widget-overlay">
    <w:name w:val="ui-widget-overlay"/>
    <w:basedOn w:val="Normal"/>
    <w:rsid w:val="00DE6763"/>
    <w:pPr>
      <w:shd w:val="clear" w:color="auto" w:fill="000000"/>
      <w:spacing w:before="100" w:beforeAutospacing="1" w:after="100" w:afterAutospacing="1"/>
    </w:pPr>
    <w:rPr>
      <w:bCs w:val="0"/>
    </w:rPr>
  </w:style>
  <w:style w:type="paragraph" w:customStyle="1" w:styleId="ui-widget">
    <w:name w:val="ui-widget"/>
    <w:basedOn w:val="Normal"/>
    <w:rsid w:val="00DE6763"/>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DE676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DE6763"/>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DE676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DE676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DE6763"/>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DE676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DE6763"/>
    <w:pPr>
      <w:spacing w:before="100" w:beforeAutospacing="1" w:after="100" w:afterAutospacing="1"/>
    </w:pPr>
    <w:rPr>
      <w:bCs w:val="0"/>
      <w:color w:val="FFFFFF"/>
    </w:rPr>
  </w:style>
  <w:style w:type="paragraph" w:customStyle="1" w:styleId="ui-priority-primary">
    <w:name w:val="ui-priority-primary"/>
    <w:basedOn w:val="Normal"/>
    <w:rsid w:val="00DE6763"/>
    <w:pPr>
      <w:spacing w:before="100" w:beforeAutospacing="1" w:after="100" w:afterAutospacing="1"/>
    </w:pPr>
    <w:rPr>
      <w:b/>
    </w:rPr>
  </w:style>
  <w:style w:type="paragraph" w:customStyle="1" w:styleId="ui-priority-secondary">
    <w:name w:val="ui-priority-secondary"/>
    <w:basedOn w:val="Normal"/>
    <w:rsid w:val="00DE6763"/>
    <w:pPr>
      <w:spacing w:before="100" w:beforeAutospacing="1" w:after="100" w:afterAutospacing="1"/>
    </w:pPr>
    <w:rPr>
      <w:bCs w:val="0"/>
    </w:rPr>
  </w:style>
  <w:style w:type="paragraph" w:customStyle="1" w:styleId="ui-state-disabled">
    <w:name w:val="ui-state-disabled"/>
    <w:basedOn w:val="Normal"/>
    <w:rsid w:val="00DE6763"/>
    <w:pPr>
      <w:spacing w:before="100" w:beforeAutospacing="1" w:after="100" w:afterAutospacing="1"/>
    </w:pPr>
    <w:rPr>
      <w:bCs w:val="0"/>
    </w:rPr>
  </w:style>
  <w:style w:type="paragraph" w:customStyle="1" w:styleId="ui-widget-shadow">
    <w:name w:val="ui-widget-shadow"/>
    <w:basedOn w:val="Normal"/>
    <w:rsid w:val="00DE6763"/>
    <w:pPr>
      <w:shd w:val="clear" w:color="auto" w:fill="000000"/>
      <w:ind w:left="-105"/>
    </w:pPr>
    <w:rPr>
      <w:bCs w:val="0"/>
    </w:rPr>
  </w:style>
  <w:style w:type="paragraph" w:customStyle="1" w:styleId="ui-button">
    <w:name w:val="ui-button"/>
    <w:basedOn w:val="Normal"/>
    <w:rsid w:val="00DE6763"/>
    <w:pPr>
      <w:spacing w:before="100" w:beforeAutospacing="1" w:after="100" w:afterAutospacing="1"/>
      <w:ind w:right="24"/>
      <w:jc w:val="center"/>
    </w:pPr>
    <w:rPr>
      <w:bCs w:val="0"/>
    </w:rPr>
  </w:style>
  <w:style w:type="paragraph" w:customStyle="1" w:styleId="ui-button-icon-only">
    <w:name w:val="ui-button-icon-only"/>
    <w:basedOn w:val="Normal"/>
    <w:rsid w:val="00DE6763"/>
    <w:pPr>
      <w:spacing w:before="100" w:beforeAutospacing="1" w:after="100" w:afterAutospacing="1"/>
    </w:pPr>
    <w:rPr>
      <w:bCs w:val="0"/>
    </w:rPr>
  </w:style>
  <w:style w:type="paragraph" w:customStyle="1" w:styleId="ui-button-icons-only">
    <w:name w:val="ui-button-icons-only"/>
    <w:basedOn w:val="Normal"/>
    <w:rsid w:val="00DE6763"/>
    <w:pPr>
      <w:spacing w:before="100" w:beforeAutospacing="1" w:after="100" w:afterAutospacing="1"/>
    </w:pPr>
    <w:rPr>
      <w:bCs w:val="0"/>
    </w:rPr>
  </w:style>
  <w:style w:type="paragraph" w:customStyle="1" w:styleId="ui-buttonset">
    <w:name w:val="ui-buttonset"/>
    <w:basedOn w:val="Normal"/>
    <w:rsid w:val="00DE6763"/>
    <w:pPr>
      <w:spacing w:before="100" w:beforeAutospacing="1" w:after="100" w:afterAutospacing="1"/>
      <w:ind w:right="105"/>
    </w:pPr>
    <w:rPr>
      <w:bCs w:val="0"/>
    </w:rPr>
  </w:style>
  <w:style w:type="paragraph" w:customStyle="1" w:styleId="tipsy">
    <w:name w:val="tipsy"/>
    <w:basedOn w:val="Normal"/>
    <w:rsid w:val="00DE6763"/>
    <w:pPr>
      <w:spacing w:before="100" w:beforeAutospacing="1" w:after="100" w:afterAutospacing="1"/>
    </w:pPr>
    <w:rPr>
      <w:bCs w:val="0"/>
    </w:rPr>
  </w:style>
  <w:style w:type="paragraph" w:customStyle="1" w:styleId="tipsy-inner">
    <w:name w:val="tipsy-inner"/>
    <w:basedOn w:val="Normal"/>
    <w:rsid w:val="00DE6763"/>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DE6763"/>
    <w:pPr>
      <w:spacing w:before="100" w:beforeAutospacing="1" w:after="100" w:afterAutospacing="1"/>
    </w:pPr>
    <w:rPr>
      <w:bCs w:val="0"/>
    </w:rPr>
  </w:style>
  <w:style w:type="paragraph" w:customStyle="1" w:styleId="ui-resizable-handle">
    <w:name w:val="ui-resizable-handle"/>
    <w:basedOn w:val="Normal"/>
    <w:rsid w:val="00DE6763"/>
    <w:pPr>
      <w:spacing w:before="100" w:beforeAutospacing="1" w:after="100" w:afterAutospacing="1"/>
    </w:pPr>
    <w:rPr>
      <w:bCs w:val="0"/>
      <w:sz w:val="2"/>
      <w:szCs w:val="2"/>
    </w:rPr>
  </w:style>
  <w:style w:type="paragraph" w:customStyle="1" w:styleId="ui-resizable-n">
    <w:name w:val="ui-resizable-n"/>
    <w:basedOn w:val="Normal"/>
    <w:rsid w:val="00DE6763"/>
    <w:pPr>
      <w:spacing w:before="100" w:beforeAutospacing="1" w:after="100" w:afterAutospacing="1"/>
    </w:pPr>
    <w:rPr>
      <w:bCs w:val="0"/>
    </w:rPr>
  </w:style>
  <w:style w:type="paragraph" w:customStyle="1" w:styleId="ui-resizable-s">
    <w:name w:val="ui-resizable-s"/>
    <w:basedOn w:val="Normal"/>
    <w:rsid w:val="00DE6763"/>
    <w:pPr>
      <w:spacing w:before="100" w:beforeAutospacing="1" w:after="100" w:afterAutospacing="1"/>
    </w:pPr>
    <w:rPr>
      <w:bCs w:val="0"/>
    </w:rPr>
  </w:style>
  <w:style w:type="paragraph" w:customStyle="1" w:styleId="ui-resizable-e">
    <w:name w:val="ui-resizable-e"/>
    <w:basedOn w:val="Normal"/>
    <w:rsid w:val="00DE6763"/>
    <w:pPr>
      <w:spacing w:before="100" w:beforeAutospacing="1" w:after="100" w:afterAutospacing="1"/>
    </w:pPr>
    <w:rPr>
      <w:bCs w:val="0"/>
    </w:rPr>
  </w:style>
  <w:style w:type="paragraph" w:customStyle="1" w:styleId="ui-resizable-w">
    <w:name w:val="ui-resizable-w"/>
    <w:basedOn w:val="Normal"/>
    <w:rsid w:val="00DE6763"/>
    <w:pPr>
      <w:spacing w:before="100" w:beforeAutospacing="1" w:after="100" w:afterAutospacing="1"/>
    </w:pPr>
    <w:rPr>
      <w:bCs w:val="0"/>
    </w:rPr>
  </w:style>
  <w:style w:type="paragraph" w:customStyle="1" w:styleId="ui-resizable-se">
    <w:name w:val="ui-resizable-se"/>
    <w:basedOn w:val="Normal"/>
    <w:rsid w:val="00DE6763"/>
    <w:pPr>
      <w:spacing w:before="100" w:beforeAutospacing="1" w:after="100" w:afterAutospacing="1"/>
    </w:pPr>
    <w:rPr>
      <w:bCs w:val="0"/>
    </w:rPr>
  </w:style>
  <w:style w:type="paragraph" w:customStyle="1" w:styleId="ui-resizable-sw">
    <w:name w:val="ui-resizable-sw"/>
    <w:basedOn w:val="Normal"/>
    <w:rsid w:val="00DE6763"/>
    <w:pPr>
      <w:spacing w:before="100" w:beforeAutospacing="1" w:after="100" w:afterAutospacing="1"/>
    </w:pPr>
    <w:rPr>
      <w:bCs w:val="0"/>
    </w:rPr>
  </w:style>
  <w:style w:type="paragraph" w:customStyle="1" w:styleId="ui-resizable-nw">
    <w:name w:val="ui-resizable-nw"/>
    <w:basedOn w:val="Normal"/>
    <w:rsid w:val="00DE6763"/>
    <w:pPr>
      <w:spacing w:before="100" w:beforeAutospacing="1" w:after="100" w:afterAutospacing="1"/>
    </w:pPr>
    <w:rPr>
      <w:bCs w:val="0"/>
    </w:rPr>
  </w:style>
  <w:style w:type="paragraph" w:customStyle="1" w:styleId="ui-resizable-ne">
    <w:name w:val="ui-resizable-ne"/>
    <w:basedOn w:val="Normal"/>
    <w:rsid w:val="00DE6763"/>
    <w:pPr>
      <w:spacing w:before="100" w:beforeAutospacing="1" w:after="100" w:afterAutospacing="1"/>
    </w:pPr>
    <w:rPr>
      <w:bCs w:val="0"/>
    </w:rPr>
  </w:style>
  <w:style w:type="paragraph" w:customStyle="1" w:styleId="ui-dialog">
    <w:name w:val="ui-dialog"/>
    <w:basedOn w:val="Normal"/>
    <w:rsid w:val="00DE6763"/>
    <w:pPr>
      <w:spacing w:before="100" w:beforeAutospacing="1" w:after="100" w:afterAutospacing="1"/>
    </w:pPr>
    <w:rPr>
      <w:bCs w:val="0"/>
    </w:rPr>
  </w:style>
  <w:style w:type="paragraph" w:customStyle="1" w:styleId="articlefeedback">
    <w:name w:val="articlefeedback"/>
    <w:basedOn w:val="Normal"/>
    <w:rsid w:val="00DE6763"/>
    <w:pPr>
      <w:spacing w:before="240" w:after="100" w:afterAutospacing="1"/>
    </w:pPr>
    <w:rPr>
      <w:bCs w:val="0"/>
    </w:rPr>
  </w:style>
  <w:style w:type="paragraph" w:customStyle="1" w:styleId="articlefeedback-panel">
    <w:name w:val="articlefeedback-panel"/>
    <w:basedOn w:val="Normal"/>
    <w:rsid w:val="00DE6763"/>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DE6763"/>
    <w:pPr>
      <w:spacing w:before="100" w:beforeAutospacing="1" w:after="100" w:afterAutospacing="1"/>
      <w:jc w:val="center"/>
    </w:pPr>
    <w:rPr>
      <w:bCs w:val="0"/>
    </w:rPr>
  </w:style>
  <w:style w:type="paragraph" w:customStyle="1" w:styleId="articlefeedback-error">
    <w:name w:val="articlefeedback-error"/>
    <w:basedOn w:val="Normal"/>
    <w:rsid w:val="00DE6763"/>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DE6763"/>
    <w:pPr>
      <w:spacing w:before="100" w:beforeAutospacing="1" w:after="100" w:afterAutospacing="1"/>
    </w:pPr>
    <w:rPr>
      <w:bCs w:val="0"/>
      <w:vanish/>
    </w:rPr>
  </w:style>
  <w:style w:type="paragraph" w:customStyle="1" w:styleId="articlefeedback-pitches">
    <w:name w:val="articlefeedback-pitches"/>
    <w:basedOn w:val="Normal"/>
    <w:rsid w:val="00DE6763"/>
    <w:pPr>
      <w:shd w:val="clear" w:color="auto" w:fill="F9F9F9"/>
      <w:spacing w:before="100" w:beforeAutospacing="1" w:after="100" w:afterAutospacing="1"/>
    </w:pPr>
    <w:rPr>
      <w:bCs w:val="0"/>
    </w:rPr>
  </w:style>
  <w:style w:type="paragraph" w:customStyle="1" w:styleId="articlefeedback-pitch">
    <w:name w:val="articlefeedback-pitch"/>
    <w:basedOn w:val="Normal"/>
    <w:rsid w:val="00DE6763"/>
    <w:pPr>
      <w:spacing w:before="100" w:beforeAutospacing="1" w:after="100" w:afterAutospacing="1"/>
    </w:pPr>
    <w:rPr>
      <w:bCs w:val="0"/>
      <w:vanish/>
    </w:rPr>
  </w:style>
  <w:style w:type="paragraph" w:customStyle="1" w:styleId="articlefeedback-pitch-or">
    <w:name w:val="articlefeedback-pitch-or"/>
    <w:basedOn w:val="Normal"/>
    <w:rsid w:val="00DE6763"/>
    <w:pPr>
      <w:spacing w:before="100" w:beforeAutospacing="1" w:after="100" w:afterAutospacing="1"/>
      <w:ind w:left="180" w:right="60"/>
    </w:pPr>
    <w:rPr>
      <w:bCs w:val="0"/>
    </w:rPr>
  </w:style>
  <w:style w:type="paragraph" w:customStyle="1" w:styleId="articlefeedback-reject">
    <w:name w:val="articlefeedback-reject"/>
    <w:basedOn w:val="Normal"/>
    <w:rsid w:val="00DE6763"/>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DE6763"/>
    <w:pPr>
      <w:spacing w:before="100" w:beforeAutospacing="1" w:after="100" w:afterAutospacing="1"/>
    </w:pPr>
    <w:rPr>
      <w:bCs w:val="0"/>
      <w:sz w:val="34"/>
      <w:szCs w:val="34"/>
    </w:rPr>
  </w:style>
  <w:style w:type="paragraph" w:customStyle="1" w:styleId="articlefeedback-message">
    <w:name w:val="articlefeedback-message"/>
    <w:basedOn w:val="Normal"/>
    <w:rsid w:val="00DE6763"/>
    <w:pPr>
      <w:spacing w:before="79" w:after="79"/>
      <w:ind w:left="79" w:right="79"/>
    </w:pPr>
    <w:rPr>
      <w:bCs w:val="0"/>
      <w:sz w:val="36"/>
      <w:szCs w:val="36"/>
    </w:rPr>
  </w:style>
  <w:style w:type="paragraph" w:customStyle="1" w:styleId="articlefeedback-body">
    <w:name w:val="articlefeedback-body"/>
    <w:basedOn w:val="Normal"/>
    <w:rsid w:val="00DE6763"/>
    <w:pPr>
      <w:spacing w:before="120" w:after="120"/>
      <w:ind w:left="120" w:right="120"/>
    </w:pPr>
    <w:rPr>
      <w:bCs w:val="0"/>
      <w:color w:val="333333"/>
    </w:rPr>
  </w:style>
  <w:style w:type="paragraph" w:customStyle="1" w:styleId="articlefeedback-switch">
    <w:name w:val="articlefeedback-switch"/>
    <w:basedOn w:val="Normal"/>
    <w:rsid w:val="00DE6763"/>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DE6763"/>
    <w:pPr>
      <w:spacing w:before="100" w:beforeAutospacing="1" w:after="100" w:afterAutospacing="1"/>
    </w:pPr>
    <w:rPr>
      <w:bCs w:val="0"/>
    </w:rPr>
  </w:style>
  <w:style w:type="paragraph" w:customStyle="1" w:styleId="articlefeedback-switch-report">
    <w:name w:val="articlefeedback-switch-report"/>
    <w:basedOn w:val="Normal"/>
    <w:rsid w:val="00DE6763"/>
    <w:pPr>
      <w:spacing w:before="100" w:beforeAutospacing="1" w:after="100" w:afterAutospacing="1"/>
    </w:pPr>
    <w:rPr>
      <w:bCs w:val="0"/>
    </w:rPr>
  </w:style>
  <w:style w:type="paragraph" w:customStyle="1" w:styleId="articlefeedback-explanation">
    <w:name w:val="articlefeedback-explanation"/>
    <w:basedOn w:val="Normal"/>
    <w:rsid w:val="00DE6763"/>
    <w:pPr>
      <w:spacing w:before="100" w:beforeAutospacing="1" w:after="180"/>
    </w:pPr>
    <w:rPr>
      <w:b/>
    </w:rPr>
  </w:style>
  <w:style w:type="paragraph" w:customStyle="1" w:styleId="articlefeedback-description">
    <w:name w:val="articlefeedback-description"/>
    <w:basedOn w:val="Normal"/>
    <w:rsid w:val="00DE6763"/>
    <w:pPr>
      <w:spacing w:before="100" w:beforeAutospacing="1" w:after="180"/>
    </w:pPr>
    <w:rPr>
      <w:b/>
    </w:rPr>
  </w:style>
  <w:style w:type="paragraph" w:customStyle="1" w:styleId="articlefeedback-rating-labels">
    <w:name w:val="articlefeedback-rating-labels"/>
    <w:basedOn w:val="Normal"/>
    <w:rsid w:val="00DE6763"/>
    <w:pPr>
      <w:spacing w:before="100" w:beforeAutospacing="1" w:after="100" w:afterAutospacing="1"/>
      <w:ind w:left="150"/>
    </w:pPr>
    <w:rPr>
      <w:bCs w:val="0"/>
    </w:rPr>
  </w:style>
  <w:style w:type="paragraph" w:customStyle="1" w:styleId="articlefeedback-rating-label">
    <w:name w:val="articlefeedback-rating-label"/>
    <w:basedOn w:val="Normal"/>
    <w:rsid w:val="00DE6763"/>
    <w:pPr>
      <w:spacing w:before="100" w:beforeAutospacing="1" w:after="100" w:afterAutospacing="1"/>
    </w:pPr>
    <w:rPr>
      <w:bCs w:val="0"/>
    </w:rPr>
  </w:style>
  <w:style w:type="paragraph" w:customStyle="1" w:styleId="articlefeedback-rating-clear">
    <w:name w:val="articlefeedback-rating-clear"/>
    <w:basedOn w:val="Normal"/>
    <w:rsid w:val="00DE6763"/>
    <w:pPr>
      <w:spacing w:before="100" w:beforeAutospacing="1" w:after="100" w:afterAutospacing="1"/>
    </w:pPr>
    <w:rPr>
      <w:bCs w:val="0"/>
      <w:vanish/>
    </w:rPr>
  </w:style>
  <w:style w:type="paragraph" w:customStyle="1" w:styleId="articlefeedback-rating-tooltip">
    <w:name w:val="articlefeedback-rating-tooltip"/>
    <w:basedOn w:val="Normal"/>
    <w:rsid w:val="00DE6763"/>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DE6763"/>
    <w:pPr>
      <w:spacing w:before="100" w:beforeAutospacing="1" w:after="120"/>
    </w:pPr>
    <w:rPr>
      <w:bCs w:val="0"/>
    </w:rPr>
  </w:style>
  <w:style w:type="paragraph" w:customStyle="1" w:styleId="articlefeedback-rating-average">
    <w:name w:val="articlefeedback-rating-average"/>
    <w:basedOn w:val="Normal"/>
    <w:rsid w:val="00DE6763"/>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DE676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DE6763"/>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DE6763"/>
    <w:pPr>
      <w:spacing w:before="100" w:beforeAutospacing="1" w:after="100" w:afterAutospacing="1"/>
    </w:pPr>
    <w:rPr>
      <w:bCs w:val="0"/>
    </w:rPr>
  </w:style>
  <w:style w:type="paragraph" w:customStyle="1" w:styleId="articlefeedback-expertise-disabled">
    <w:name w:val="articlefeedback-expertise-disabled"/>
    <w:basedOn w:val="Normal"/>
    <w:rsid w:val="00DE6763"/>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DE6763"/>
    <w:pPr>
      <w:spacing w:before="100" w:beforeAutospacing="1" w:after="100" w:afterAutospacing="1"/>
    </w:pPr>
    <w:rPr>
      <w:bCs w:val="0"/>
      <w:color w:val="C0C0C0"/>
    </w:rPr>
  </w:style>
  <w:style w:type="paragraph" w:customStyle="1" w:styleId="articlefeedback-expertise">
    <w:name w:val="articlefeedback-expertise"/>
    <w:basedOn w:val="Normal"/>
    <w:rsid w:val="00DE6763"/>
    <w:pPr>
      <w:spacing w:before="180" w:after="120"/>
    </w:pPr>
    <w:rPr>
      <w:bCs w:val="0"/>
    </w:rPr>
  </w:style>
  <w:style w:type="paragraph" w:customStyle="1" w:styleId="articlefeedback-expertise-options">
    <w:name w:val="articlefeedback-expertise-options"/>
    <w:basedOn w:val="Normal"/>
    <w:rsid w:val="00DE6763"/>
    <w:pPr>
      <w:spacing w:before="100" w:beforeAutospacing="1" w:after="100" w:afterAutospacing="1"/>
    </w:pPr>
    <w:rPr>
      <w:bCs w:val="0"/>
      <w:vanish/>
    </w:rPr>
  </w:style>
  <w:style w:type="paragraph" w:customStyle="1" w:styleId="articlefeedback-helpimprove-note">
    <w:name w:val="articlefeedback-helpimprove-note"/>
    <w:basedOn w:val="Normal"/>
    <w:rsid w:val="00DE6763"/>
    <w:pPr>
      <w:spacing w:before="100" w:beforeAutospacing="1" w:after="100" w:afterAutospacing="1"/>
      <w:ind w:left="960"/>
    </w:pPr>
    <w:rPr>
      <w:bCs w:val="0"/>
      <w:sz w:val="19"/>
      <w:szCs w:val="19"/>
    </w:rPr>
  </w:style>
  <w:style w:type="paragraph" w:customStyle="1" w:styleId="articlefeedback-expiry">
    <w:name w:val="articlefeedback-expiry"/>
    <w:basedOn w:val="Normal"/>
    <w:rsid w:val="00DE6763"/>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DE6763"/>
    <w:pPr>
      <w:spacing w:before="100" w:beforeAutospacing="1" w:after="100" w:afterAutospacing="1"/>
    </w:pPr>
    <w:rPr>
      <w:bCs w:val="0"/>
      <w:sz w:val="29"/>
      <w:szCs w:val="29"/>
    </w:rPr>
  </w:style>
  <w:style w:type="paragraph" w:customStyle="1" w:styleId="articlefeedback-expiry-message">
    <w:name w:val="articlefeedback-expiry-message"/>
    <w:basedOn w:val="Normal"/>
    <w:rsid w:val="00DE6763"/>
    <w:pPr>
      <w:spacing w:before="100" w:beforeAutospacing="1" w:after="100" w:afterAutospacing="1"/>
    </w:pPr>
    <w:rPr>
      <w:bCs w:val="0"/>
      <w:color w:val="777777"/>
    </w:rPr>
  </w:style>
  <w:style w:type="paragraph" w:customStyle="1" w:styleId="articlefeedback-survey-disclaimer">
    <w:name w:val="articlefeedback-survey-disclaimer"/>
    <w:basedOn w:val="Normal"/>
    <w:rsid w:val="00DE6763"/>
    <w:pPr>
      <w:spacing w:before="100" w:beforeAutospacing="1" w:after="100" w:afterAutospacing="1"/>
    </w:pPr>
    <w:rPr>
      <w:bCs w:val="0"/>
      <w:i/>
      <w:iCs/>
    </w:rPr>
  </w:style>
  <w:style w:type="paragraph" w:customStyle="1" w:styleId="navbox">
    <w:name w:val="navbox"/>
    <w:basedOn w:val="Normal"/>
    <w:rsid w:val="00DE676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DE6763"/>
    <w:pPr>
      <w:spacing w:before="100" w:beforeAutospacing="1" w:after="100" w:afterAutospacing="1"/>
    </w:pPr>
    <w:rPr>
      <w:bCs w:val="0"/>
    </w:rPr>
  </w:style>
  <w:style w:type="paragraph" w:customStyle="1" w:styleId="navbox-subgroup">
    <w:name w:val="navbox-subgroup"/>
    <w:basedOn w:val="Normal"/>
    <w:rsid w:val="00DE6763"/>
    <w:pPr>
      <w:shd w:val="clear" w:color="auto" w:fill="FDFDFD"/>
      <w:spacing w:before="100" w:beforeAutospacing="1" w:after="100" w:afterAutospacing="1"/>
    </w:pPr>
    <w:rPr>
      <w:bCs w:val="0"/>
    </w:rPr>
  </w:style>
  <w:style w:type="paragraph" w:customStyle="1" w:styleId="navbox-title">
    <w:name w:val="navbox-title"/>
    <w:basedOn w:val="Normal"/>
    <w:rsid w:val="00DE6763"/>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DE6763"/>
    <w:pPr>
      <w:shd w:val="clear" w:color="auto" w:fill="DDDDFF"/>
      <w:spacing w:before="100" w:beforeAutospacing="1" w:after="100" w:afterAutospacing="1"/>
      <w:jc w:val="center"/>
    </w:pPr>
    <w:rPr>
      <w:bCs w:val="0"/>
    </w:rPr>
  </w:style>
  <w:style w:type="paragraph" w:customStyle="1" w:styleId="navbox-list">
    <w:name w:val="navbox-list"/>
    <w:basedOn w:val="Normal"/>
    <w:rsid w:val="00DE6763"/>
    <w:pPr>
      <w:spacing w:before="100" w:beforeAutospacing="1" w:after="100" w:afterAutospacing="1"/>
    </w:pPr>
    <w:rPr>
      <w:bCs w:val="0"/>
    </w:rPr>
  </w:style>
  <w:style w:type="paragraph" w:customStyle="1" w:styleId="navbox-even">
    <w:name w:val="navbox-even"/>
    <w:basedOn w:val="Normal"/>
    <w:rsid w:val="00DE6763"/>
    <w:pPr>
      <w:shd w:val="clear" w:color="auto" w:fill="F7F7F7"/>
      <w:spacing w:before="100" w:beforeAutospacing="1" w:after="100" w:afterAutospacing="1"/>
    </w:pPr>
    <w:rPr>
      <w:bCs w:val="0"/>
    </w:rPr>
  </w:style>
  <w:style w:type="paragraph" w:customStyle="1" w:styleId="navbox-odd">
    <w:name w:val="navbox-odd"/>
    <w:basedOn w:val="Normal"/>
    <w:rsid w:val="00DE6763"/>
    <w:pPr>
      <w:spacing w:before="100" w:beforeAutospacing="1" w:after="100" w:afterAutospacing="1"/>
    </w:pPr>
    <w:rPr>
      <w:bCs w:val="0"/>
    </w:rPr>
  </w:style>
  <w:style w:type="paragraph" w:customStyle="1" w:styleId="navbar">
    <w:name w:val="navbar"/>
    <w:basedOn w:val="Normal"/>
    <w:rsid w:val="00DE6763"/>
    <w:pPr>
      <w:spacing w:before="100" w:beforeAutospacing="1" w:after="100" w:afterAutospacing="1"/>
    </w:pPr>
    <w:rPr>
      <w:bCs w:val="0"/>
      <w:sz w:val="21"/>
      <w:szCs w:val="21"/>
    </w:rPr>
  </w:style>
  <w:style w:type="paragraph" w:customStyle="1" w:styleId="collapsebutton">
    <w:name w:val="collapsebutton"/>
    <w:basedOn w:val="Normal"/>
    <w:rsid w:val="00DE6763"/>
    <w:pPr>
      <w:spacing w:before="100" w:beforeAutospacing="1" w:after="100" w:afterAutospacing="1"/>
      <w:ind w:left="120"/>
      <w:jc w:val="right"/>
    </w:pPr>
    <w:rPr>
      <w:bCs w:val="0"/>
    </w:rPr>
  </w:style>
  <w:style w:type="paragraph" w:customStyle="1" w:styleId="mw-collapsible-toggle">
    <w:name w:val="mw-collapsible-toggle"/>
    <w:basedOn w:val="Normal"/>
    <w:rsid w:val="00DE6763"/>
    <w:pPr>
      <w:spacing w:before="100" w:beforeAutospacing="1" w:after="100" w:afterAutospacing="1"/>
      <w:jc w:val="right"/>
    </w:pPr>
    <w:rPr>
      <w:bCs w:val="0"/>
    </w:rPr>
  </w:style>
  <w:style w:type="paragraph" w:customStyle="1" w:styleId="infobox">
    <w:name w:val="infobox"/>
    <w:basedOn w:val="Normal"/>
    <w:rsid w:val="00DE676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DE6763"/>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DE6763"/>
    <w:pPr>
      <w:shd w:val="clear" w:color="auto" w:fill="00FF00"/>
      <w:spacing w:before="100" w:beforeAutospacing="1" w:after="100" w:afterAutospacing="1"/>
    </w:pPr>
    <w:rPr>
      <w:bCs w:val="0"/>
      <w:color w:val="FF0000"/>
    </w:rPr>
  </w:style>
  <w:style w:type="paragraph" w:customStyle="1" w:styleId="rellink">
    <w:name w:val="rellink"/>
    <w:basedOn w:val="Normal"/>
    <w:rsid w:val="00DE6763"/>
    <w:pPr>
      <w:spacing w:before="100" w:beforeAutospacing="1" w:after="120"/>
    </w:pPr>
    <w:rPr>
      <w:bCs w:val="0"/>
      <w:i/>
      <w:iCs/>
    </w:rPr>
  </w:style>
  <w:style w:type="paragraph" w:customStyle="1" w:styleId="dablink">
    <w:name w:val="dablink"/>
    <w:basedOn w:val="Normal"/>
    <w:rsid w:val="00DE6763"/>
    <w:pPr>
      <w:spacing w:before="100" w:beforeAutospacing="1" w:after="120"/>
    </w:pPr>
    <w:rPr>
      <w:bCs w:val="0"/>
      <w:i/>
      <w:iCs/>
    </w:rPr>
  </w:style>
  <w:style w:type="paragraph" w:customStyle="1" w:styleId="geo-default">
    <w:name w:val="geo-default"/>
    <w:basedOn w:val="Normal"/>
    <w:rsid w:val="00DE6763"/>
    <w:pPr>
      <w:spacing w:before="100" w:beforeAutospacing="1" w:after="100" w:afterAutospacing="1"/>
    </w:pPr>
    <w:rPr>
      <w:bCs w:val="0"/>
    </w:rPr>
  </w:style>
  <w:style w:type="paragraph" w:customStyle="1" w:styleId="geo-dms">
    <w:name w:val="geo-dms"/>
    <w:basedOn w:val="Normal"/>
    <w:rsid w:val="00DE6763"/>
    <w:pPr>
      <w:spacing w:before="100" w:beforeAutospacing="1" w:after="100" w:afterAutospacing="1"/>
    </w:pPr>
    <w:rPr>
      <w:bCs w:val="0"/>
    </w:rPr>
  </w:style>
  <w:style w:type="paragraph" w:customStyle="1" w:styleId="geo-dec">
    <w:name w:val="geo-dec"/>
    <w:basedOn w:val="Normal"/>
    <w:rsid w:val="00DE6763"/>
    <w:pPr>
      <w:spacing w:before="100" w:beforeAutospacing="1" w:after="100" w:afterAutospacing="1"/>
    </w:pPr>
    <w:rPr>
      <w:bCs w:val="0"/>
    </w:rPr>
  </w:style>
  <w:style w:type="paragraph" w:customStyle="1" w:styleId="geo-nondefault">
    <w:name w:val="geo-nondefault"/>
    <w:basedOn w:val="Normal"/>
    <w:rsid w:val="00DE6763"/>
    <w:pPr>
      <w:spacing w:before="100" w:beforeAutospacing="1" w:after="100" w:afterAutospacing="1"/>
    </w:pPr>
    <w:rPr>
      <w:bCs w:val="0"/>
      <w:vanish/>
    </w:rPr>
  </w:style>
  <w:style w:type="paragraph" w:customStyle="1" w:styleId="geo-multi-punct">
    <w:name w:val="geo-multi-punct"/>
    <w:basedOn w:val="Normal"/>
    <w:rsid w:val="00DE6763"/>
    <w:pPr>
      <w:spacing w:before="100" w:beforeAutospacing="1" w:after="100" w:afterAutospacing="1"/>
    </w:pPr>
    <w:rPr>
      <w:bCs w:val="0"/>
      <w:vanish/>
    </w:rPr>
  </w:style>
  <w:style w:type="paragraph" w:customStyle="1" w:styleId="longitude">
    <w:name w:val="longitude"/>
    <w:basedOn w:val="Normal"/>
    <w:rsid w:val="00DE6763"/>
    <w:pPr>
      <w:spacing w:before="100" w:beforeAutospacing="1" w:after="100" w:afterAutospacing="1"/>
    </w:pPr>
    <w:rPr>
      <w:bCs w:val="0"/>
    </w:rPr>
  </w:style>
  <w:style w:type="paragraph" w:customStyle="1" w:styleId="latitude">
    <w:name w:val="latitude"/>
    <w:basedOn w:val="Normal"/>
    <w:rsid w:val="00DE6763"/>
    <w:pPr>
      <w:spacing w:before="100" w:beforeAutospacing="1" w:after="100" w:afterAutospacing="1"/>
    </w:pPr>
    <w:rPr>
      <w:bCs w:val="0"/>
    </w:rPr>
  </w:style>
  <w:style w:type="paragraph" w:customStyle="1" w:styleId="nowrap">
    <w:name w:val="nowrap"/>
    <w:basedOn w:val="Normal"/>
    <w:rsid w:val="00DE6763"/>
    <w:pPr>
      <w:spacing w:before="100" w:beforeAutospacing="1" w:after="100" w:afterAutospacing="1"/>
    </w:pPr>
    <w:rPr>
      <w:bCs w:val="0"/>
    </w:rPr>
  </w:style>
  <w:style w:type="paragraph" w:customStyle="1" w:styleId="template-documentation">
    <w:name w:val="template-documentation"/>
    <w:basedOn w:val="Normal"/>
    <w:rsid w:val="00DE6763"/>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DE6763"/>
    <w:pPr>
      <w:spacing w:before="100" w:beforeAutospacing="1" w:after="100" w:afterAutospacing="1"/>
      <w:ind w:left="300"/>
    </w:pPr>
    <w:rPr>
      <w:bCs w:val="0"/>
    </w:rPr>
  </w:style>
  <w:style w:type="paragraph" w:customStyle="1" w:styleId="mw-tag-markers">
    <w:name w:val="mw-tag-markers"/>
    <w:basedOn w:val="Normal"/>
    <w:rsid w:val="00DE6763"/>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DE6763"/>
    <w:pPr>
      <w:spacing w:before="100" w:beforeAutospacing="1" w:after="100" w:afterAutospacing="1"/>
    </w:pPr>
    <w:rPr>
      <w:bCs w:val="0"/>
      <w:vanish/>
    </w:rPr>
  </w:style>
  <w:style w:type="paragraph" w:customStyle="1" w:styleId="accountcreator-show">
    <w:name w:val="accountcreator-show"/>
    <w:basedOn w:val="Normal"/>
    <w:rsid w:val="00DE6763"/>
    <w:pPr>
      <w:spacing w:before="100" w:beforeAutospacing="1" w:after="100" w:afterAutospacing="1"/>
    </w:pPr>
    <w:rPr>
      <w:bCs w:val="0"/>
      <w:vanish/>
    </w:rPr>
  </w:style>
  <w:style w:type="paragraph" w:customStyle="1" w:styleId="breadcrumb">
    <w:name w:val="breadcrumb"/>
    <w:basedOn w:val="Normal"/>
    <w:rsid w:val="00DE6763"/>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DE6763"/>
    <w:pPr>
      <w:spacing w:before="100" w:beforeAutospacing="1" w:after="100" w:afterAutospacing="1"/>
    </w:pPr>
    <w:rPr>
      <w:bCs w:val="0"/>
    </w:rPr>
  </w:style>
  <w:style w:type="paragraph" w:customStyle="1" w:styleId="portal-column-right">
    <w:name w:val="portal-column-right"/>
    <w:basedOn w:val="Normal"/>
    <w:rsid w:val="00DE6763"/>
    <w:pPr>
      <w:spacing w:before="100" w:beforeAutospacing="1" w:after="100" w:afterAutospacing="1"/>
    </w:pPr>
    <w:rPr>
      <w:bCs w:val="0"/>
    </w:rPr>
  </w:style>
  <w:style w:type="paragraph" w:customStyle="1" w:styleId="portal-column-left-wide">
    <w:name w:val="portal-column-left-wide"/>
    <w:basedOn w:val="Normal"/>
    <w:rsid w:val="00DE6763"/>
    <w:pPr>
      <w:spacing w:before="100" w:beforeAutospacing="1" w:after="100" w:afterAutospacing="1"/>
    </w:pPr>
    <w:rPr>
      <w:bCs w:val="0"/>
    </w:rPr>
  </w:style>
  <w:style w:type="paragraph" w:customStyle="1" w:styleId="portal-column-right-narrow">
    <w:name w:val="portal-column-right-narrow"/>
    <w:basedOn w:val="Normal"/>
    <w:rsid w:val="00DE6763"/>
    <w:pPr>
      <w:spacing w:before="100" w:beforeAutospacing="1" w:after="100" w:afterAutospacing="1"/>
    </w:pPr>
    <w:rPr>
      <w:bCs w:val="0"/>
    </w:rPr>
  </w:style>
  <w:style w:type="paragraph" w:customStyle="1" w:styleId="portal-column-left-extra-wide">
    <w:name w:val="portal-column-left-extra-wide"/>
    <w:basedOn w:val="Normal"/>
    <w:rsid w:val="00DE6763"/>
    <w:pPr>
      <w:spacing w:before="100" w:beforeAutospacing="1" w:after="100" w:afterAutospacing="1"/>
    </w:pPr>
    <w:rPr>
      <w:bCs w:val="0"/>
    </w:rPr>
  </w:style>
  <w:style w:type="paragraph" w:customStyle="1" w:styleId="portal-column-right-extra-narrow">
    <w:name w:val="portal-column-right-extra-narrow"/>
    <w:basedOn w:val="Normal"/>
    <w:rsid w:val="00DE6763"/>
    <w:pPr>
      <w:spacing w:before="100" w:beforeAutospacing="1" w:after="100" w:afterAutospacing="1"/>
    </w:pPr>
    <w:rPr>
      <w:bCs w:val="0"/>
    </w:rPr>
  </w:style>
  <w:style w:type="paragraph" w:customStyle="1" w:styleId="redirecttext">
    <w:name w:val="redirecttext"/>
    <w:basedOn w:val="Normal"/>
    <w:rsid w:val="00DE6763"/>
    <w:pPr>
      <w:spacing w:before="75" w:after="75"/>
      <w:ind w:left="75" w:right="75"/>
    </w:pPr>
    <w:rPr>
      <w:bCs w:val="0"/>
      <w:sz w:val="36"/>
      <w:szCs w:val="36"/>
    </w:rPr>
  </w:style>
  <w:style w:type="paragraph" w:customStyle="1" w:styleId="ogg-player-options">
    <w:name w:val="ogg-player-options"/>
    <w:basedOn w:val="Normal"/>
    <w:rsid w:val="00DE6763"/>
    <w:pPr>
      <w:pBdr>
        <w:top w:val="single" w:sz="6" w:space="2" w:color="CCCCCC"/>
        <w:left w:val="single" w:sz="6" w:space="2" w:color="CCCCCC"/>
        <w:bottom w:val="single" w:sz="6" w:space="2" w:color="CCCCCC"/>
        <w:right w:val="single" w:sz="6" w:space="2" w:color="CCCCCC"/>
      </w:pBdr>
      <w:spacing w:before="100" w:beforeAutospacing="1" w:after="100" w:afterAutospacing="1"/>
    </w:pPr>
    <w:rPr>
      <w:bCs w:val="0"/>
      <w:sz w:val="20"/>
      <w:szCs w:val="20"/>
    </w:rPr>
  </w:style>
  <w:style w:type="paragraph" w:customStyle="1" w:styleId="js-messagebox-group">
    <w:name w:val="js-messagebox-group"/>
    <w:basedOn w:val="Normal"/>
    <w:rsid w:val="00DE6763"/>
    <w:pPr>
      <w:spacing w:before="100" w:beforeAutospacing="1" w:after="100" w:afterAutospacing="1"/>
    </w:pPr>
    <w:rPr>
      <w:bCs w:val="0"/>
    </w:rPr>
  </w:style>
  <w:style w:type="paragraph" w:customStyle="1" w:styleId="mah-helpful-state">
    <w:name w:val="mah-helpful-state"/>
    <w:basedOn w:val="Normal"/>
    <w:rsid w:val="00DE6763"/>
    <w:pPr>
      <w:spacing w:before="100" w:beforeAutospacing="1" w:after="100" w:afterAutospacing="1"/>
    </w:pPr>
    <w:rPr>
      <w:bCs w:val="0"/>
    </w:rPr>
  </w:style>
  <w:style w:type="paragraph" w:customStyle="1" w:styleId="mah-helpful-marked-state">
    <w:name w:val="mah-helpful-marked-state"/>
    <w:basedOn w:val="Normal"/>
    <w:rsid w:val="00DE6763"/>
    <w:pPr>
      <w:spacing w:before="100" w:beforeAutospacing="1" w:after="100" w:afterAutospacing="1"/>
    </w:pPr>
    <w:rPr>
      <w:bCs w:val="0"/>
    </w:rPr>
  </w:style>
  <w:style w:type="paragraph" w:customStyle="1" w:styleId="special-label">
    <w:name w:val="special-label"/>
    <w:basedOn w:val="Normal"/>
    <w:rsid w:val="00DE6763"/>
    <w:pPr>
      <w:spacing w:before="100" w:beforeAutospacing="1" w:after="100" w:afterAutospacing="1"/>
    </w:pPr>
    <w:rPr>
      <w:bCs w:val="0"/>
    </w:rPr>
  </w:style>
  <w:style w:type="paragraph" w:customStyle="1" w:styleId="special-query">
    <w:name w:val="special-query"/>
    <w:basedOn w:val="Normal"/>
    <w:rsid w:val="00DE6763"/>
    <w:pPr>
      <w:spacing w:before="100" w:beforeAutospacing="1" w:after="100" w:afterAutospacing="1"/>
    </w:pPr>
    <w:rPr>
      <w:bCs w:val="0"/>
    </w:rPr>
  </w:style>
  <w:style w:type="paragraph" w:customStyle="1" w:styleId="special-hover">
    <w:name w:val="special-hover"/>
    <w:basedOn w:val="Normal"/>
    <w:rsid w:val="00DE6763"/>
    <w:pPr>
      <w:spacing w:before="100" w:beforeAutospacing="1" w:after="100" w:afterAutospacing="1"/>
    </w:pPr>
    <w:rPr>
      <w:bCs w:val="0"/>
    </w:rPr>
  </w:style>
  <w:style w:type="paragraph" w:customStyle="1" w:styleId="ui-button-text">
    <w:name w:val="ui-button-text"/>
    <w:basedOn w:val="Normal"/>
    <w:rsid w:val="00DE6763"/>
    <w:pPr>
      <w:spacing w:before="100" w:beforeAutospacing="1" w:after="100" w:afterAutospacing="1"/>
    </w:pPr>
    <w:rPr>
      <w:bCs w:val="0"/>
    </w:rPr>
  </w:style>
  <w:style w:type="paragraph" w:customStyle="1" w:styleId="ui-dialog-titlebar">
    <w:name w:val="ui-dialog-titlebar"/>
    <w:basedOn w:val="Normal"/>
    <w:rsid w:val="00DE6763"/>
    <w:pPr>
      <w:spacing w:before="100" w:beforeAutospacing="1" w:after="100" w:afterAutospacing="1"/>
    </w:pPr>
    <w:rPr>
      <w:bCs w:val="0"/>
    </w:rPr>
  </w:style>
  <w:style w:type="paragraph" w:customStyle="1" w:styleId="ui-dialog-title">
    <w:name w:val="ui-dialog-title"/>
    <w:basedOn w:val="Normal"/>
    <w:rsid w:val="00DE6763"/>
    <w:pPr>
      <w:spacing w:before="100" w:beforeAutospacing="1" w:after="100" w:afterAutospacing="1"/>
    </w:pPr>
    <w:rPr>
      <w:bCs w:val="0"/>
    </w:rPr>
  </w:style>
  <w:style w:type="paragraph" w:customStyle="1" w:styleId="ui-dialog-titlebar-close">
    <w:name w:val="ui-dialog-titlebar-close"/>
    <w:basedOn w:val="Normal"/>
    <w:rsid w:val="00DE6763"/>
    <w:pPr>
      <w:spacing w:before="100" w:beforeAutospacing="1" w:after="100" w:afterAutospacing="1"/>
    </w:pPr>
    <w:rPr>
      <w:bCs w:val="0"/>
    </w:rPr>
  </w:style>
  <w:style w:type="paragraph" w:customStyle="1" w:styleId="ui-dialog-content">
    <w:name w:val="ui-dialog-content"/>
    <w:basedOn w:val="Normal"/>
    <w:rsid w:val="00DE6763"/>
    <w:pPr>
      <w:spacing w:before="100" w:beforeAutospacing="1" w:after="100" w:afterAutospacing="1"/>
    </w:pPr>
    <w:rPr>
      <w:bCs w:val="0"/>
    </w:rPr>
  </w:style>
  <w:style w:type="paragraph" w:customStyle="1" w:styleId="ui-dialog-buttonpane">
    <w:name w:val="ui-dialog-buttonpane"/>
    <w:basedOn w:val="Normal"/>
    <w:rsid w:val="00DE6763"/>
    <w:pPr>
      <w:spacing w:before="100" w:beforeAutospacing="1" w:after="100" w:afterAutospacing="1"/>
    </w:pPr>
    <w:rPr>
      <w:bCs w:val="0"/>
    </w:rPr>
  </w:style>
  <w:style w:type="paragraph" w:customStyle="1" w:styleId="articlefeedback-buffer">
    <w:name w:val="articlefeedback-buffer"/>
    <w:basedOn w:val="Normal"/>
    <w:rsid w:val="00DE6763"/>
    <w:pPr>
      <w:spacing w:before="100" w:beforeAutospacing="1" w:after="100" w:afterAutospacing="1"/>
    </w:pPr>
    <w:rPr>
      <w:bCs w:val="0"/>
    </w:rPr>
  </w:style>
  <w:style w:type="paragraph" w:customStyle="1" w:styleId="articlefeedback-pop">
    <w:name w:val="articlefeedback-pop"/>
    <w:basedOn w:val="Normal"/>
    <w:rsid w:val="00DE6763"/>
    <w:pPr>
      <w:spacing w:before="100" w:beforeAutospacing="1" w:after="100" w:afterAutospacing="1"/>
    </w:pPr>
    <w:rPr>
      <w:bCs w:val="0"/>
    </w:rPr>
  </w:style>
  <w:style w:type="paragraph" w:customStyle="1" w:styleId="articlefeedback-helpimprove-email">
    <w:name w:val="articlefeedback-helpimprove-email"/>
    <w:basedOn w:val="Normal"/>
    <w:rsid w:val="00DE6763"/>
    <w:pPr>
      <w:spacing w:before="100" w:beforeAutospacing="1" w:after="100" w:afterAutospacing="1"/>
    </w:pPr>
    <w:rPr>
      <w:bCs w:val="0"/>
    </w:rPr>
  </w:style>
  <w:style w:type="paragraph" w:customStyle="1" w:styleId="navbox-group">
    <w:name w:val="navbox-group"/>
    <w:basedOn w:val="Normal"/>
    <w:rsid w:val="00DE6763"/>
    <w:pPr>
      <w:spacing w:before="100" w:beforeAutospacing="1" w:after="100" w:afterAutospacing="1"/>
    </w:pPr>
    <w:rPr>
      <w:bCs w:val="0"/>
    </w:rPr>
  </w:style>
  <w:style w:type="paragraph" w:customStyle="1" w:styleId="imbox">
    <w:name w:val="imbox"/>
    <w:basedOn w:val="Normal"/>
    <w:rsid w:val="00DE6763"/>
    <w:pPr>
      <w:spacing w:before="100" w:beforeAutospacing="1" w:after="100" w:afterAutospacing="1"/>
    </w:pPr>
    <w:rPr>
      <w:bCs w:val="0"/>
    </w:rPr>
  </w:style>
  <w:style w:type="paragraph" w:customStyle="1" w:styleId="tocnumber">
    <w:name w:val="tocnumber"/>
    <w:basedOn w:val="Normal"/>
    <w:rsid w:val="00DE6763"/>
    <w:pPr>
      <w:spacing w:before="100" w:beforeAutospacing="1" w:after="100" w:afterAutospacing="1"/>
    </w:pPr>
    <w:rPr>
      <w:bCs w:val="0"/>
    </w:rPr>
  </w:style>
  <w:style w:type="paragraph" w:customStyle="1" w:styleId="selflink">
    <w:name w:val="selflink"/>
    <w:basedOn w:val="Normal"/>
    <w:rsid w:val="00DE6763"/>
    <w:pPr>
      <w:spacing w:before="100" w:beforeAutospacing="1" w:after="100" w:afterAutospacing="1"/>
    </w:pPr>
    <w:rPr>
      <w:bCs w:val="0"/>
    </w:rPr>
  </w:style>
  <w:style w:type="paragraph" w:customStyle="1" w:styleId="wpb-header">
    <w:name w:val="wpb-header"/>
    <w:basedOn w:val="Normal"/>
    <w:rsid w:val="00DE6763"/>
    <w:pPr>
      <w:spacing w:before="100" w:beforeAutospacing="1" w:after="100" w:afterAutospacing="1"/>
    </w:pPr>
    <w:rPr>
      <w:bCs w:val="0"/>
    </w:rPr>
  </w:style>
  <w:style w:type="paragraph" w:customStyle="1" w:styleId="wpb-outside">
    <w:name w:val="wpb-outside"/>
    <w:basedOn w:val="Normal"/>
    <w:rsid w:val="00DE6763"/>
    <w:pPr>
      <w:spacing w:before="100" w:beforeAutospacing="1" w:after="100" w:afterAutospacing="1"/>
    </w:pPr>
    <w:rPr>
      <w:bCs w:val="0"/>
    </w:rPr>
  </w:style>
  <w:style w:type="paragraph" w:customStyle="1" w:styleId="tmbox">
    <w:name w:val="tmbox"/>
    <w:basedOn w:val="Normal"/>
    <w:rsid w:val="00DE6763"/>
    <w:pPr>
      <w:spacing w:before="100" w:beforeAutospacing="1" w:after="100" w:afterAutospacing="1"/>
    </w:pPr>
    <w:rPr>
      <w:bCs w:val="0"/>
    </w:rPr>
  </w:style>
  <w:style w:type="paragraph" w:customStyle="1" w:styleId="letterhead">
    <w:name w:val="letterhead"/>
    <w:basedOn w:val="Normal"/>
    <w:rsid w:val="00DE6763"/>
    <w:pPr>
      <w:spacing w:before="100" w:beforeAutospacing="1" w:after="100" w:afterAutospacing="1"/>
    </w:pPr>
    <w:rPr>
      <w:bCs w:val="0"/>
    </w:rPr>
  </w:style>
  <w:style w:type="paragraph" w:customStyle="1" w:styleId="ui-icon-closethick">
    <w:name w:val="ui-icon-closethick"/>
    <w:basedOn w:val="Normal"/>
    <w:rsid w:val="00DE6763"/>
    <w:pPr>
      <w:spacing w:before="100" w:beforeAutospacing="1" w:after="100" w:afterAutospacing="1"/>
    </w:pPr>
    <w:rPr>
      <w:bCs w:val="0"/>
    </w:rPr>
  </w:style>
  <w:style w:type="character" w:customStyle="1" w:styleId="brokenref">
    <w:name w:val="brokenref"/>
    <w:rsid w:val="00DE6763"/>
    <w:rPr>
      <w:vanish/>
      <w:webHidden w:val="0"/>
      <w:specVanish w:val="0"/>
    </w:rPr>
  </w:style>
  <w:style w:type="character" w:customStyle="1" w:styleId="texhtml">
    <w:name w:val="texhtml"/>
    <w:rsid w:val="00DE6763"/>
    <w:rPr>
      <w:sz w:val="28"/>
      <w:szCs w:val="28"/>
    </w:rPr>
  </w:style>
  <w:style w:type="character" w:customStyle="1" w:styleId="mw-geshi">
    <w:name w:val="mw-geshi"/>
    <w:rsid w:val="00DE6763"/>
    <w:rPr>
      <w:rFonts w:ascii="Courier New" w:hAnsi="Courier New" w:cs="Courier New" w:hint="default"/>
    </w:rPr>
  </w:style>
  <w:style w:type="paragraph" w:customStyle="1" w:styleId="js-messagebox-group1">
    <w:name w:val="js-messagebox-group1"/>
    <w:basedOn w:val="Normal"/>
    <w:rsid w:val="00DE6763"/>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DE6763"/>
    <w:pPr>
      <w:spacing w:before="100" w:beforeAutospacing="1" w:after="100" w:afterAutospacing="1"/>
    </w:pPr>
    <w:rPr>
      <w:bCs w:val="0"/>
    </w:rPr>
  </w:style>
  <w:style w:type="paragraph" w:customStyle="1" w:styleId="mah-helpful-marked-state1">
    <w:name w:val="mah-helpful-marked-state1"/>
    <w:basedOn w:val="Normal"/>
    <w:rsid w:val="00DE6763"/>
    <w:pPr>
      <w:spacing w:before="100" w:beforeAutospacing="1" w:after="100" w:afterAutospacing="1"/>
    </w:pPr>
    <w:rPr>
      <w:bCs w:val="0"/>
    </w:rPr>
  </w:style>
  <w:style w:type="paragraph" w:customStyle="1" w:styleId="special-label1">
    <w:name w:val="special-label1"/>
    <w:basedOn w:val="Normal"/>
    <w:rsid w:val="00DE6763"/>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DE6763"/>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DE6763"/>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DE6763"/>
    <w:pPr>
      <w:shd w:val="clear" w:color="auto" w:fill="4C59A6"/>
      <w:spacing w:before="100" w:beforeAutospacing="1" w:after="100" w:afterAutospacing="1"/>
    </w:pPr>
    <w:rPr>
      <w:bCs w:val="0"/>
      <w:color w:val="FFFFFF"/>
    </w:rPr>
  </w:style>
  <w:style w:type="paragraph" w:customStyle="1" w:styleId="special-query2">
    <w:name w:val="special-query2"/>
    <w:basedOn w:val="Normal"/>
    <w:rsid w:val="00DE6763"/>
    <w:pPr>
      <w:shd w:val="clear" w:color="auto" w:fill="4C59A6"/>
      <w:spacing w:before="100" w:beforeAutospacing="1" w:after="100" w:afterAutospacing="1"/>
    </w:pPr>
    <w:rPr>
      <w:bCs w:val="0"/>
      <w:color w:val="FFFFFF"/>
    </w:rPr>
  </w:style>
  <w:style w:type="paragraph" w:customStyle="1" w:styleId="ui-widget1">
    <w:name w:val="ui-widget1"/>
    <w:basedOn w:val="Normal"/>
    <w:rsid w:val="00DE6763"/>
    <w:pPr>
      <w:spacing w:before="100" w:beforeAutospacing="1" w:after="100" w:afterAutospacing="1"/>
    </w:pPr>
    <w:rPr>
      <w:rFonts w:ascii="Arial" w:hAnsi="Arial" w:cs="Arial"/>
      <w:bCs w:val="0"/>
    </w:rPr>
  </w:style>
  <w:style w:type="paragraph" w:customStyle="1" w:styleId="ui-state-default1">
    <w:name w:val="ui-state-default1"/>
    <w:basedOn w:val="Normal"/>
    <w:rsid w:val="00DE676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DE676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DE6763"/>
    <w:rPr>
      <w:strike w:val="0"/>
      <w:dstrike w:val="0"/>
      <w:color w:val="2779AA"/>
      <w:u w:val="none"/>
      <w:effect w:val="none"/>
    </w:rPr>
  </w:style>
  <w:style w:type="character" w:customStyle="1" w:styleId="FollowedHyperlink1">
    <w:name w:val="FollowedHyperlink1"/>
    <w:rsid w:val="00DE6763"/>
    <w:rPr>
      <w:strike w:val="0"/>
      <w:dstrike w:val="0"/>
      <w:color w:val="2779AA"/>
      <w:u w:val="none"/>
      <w:effect w:val="none"/>
    </w:rPr>
  </w:style>
  <w:style w:type="paragraph" w:customStyle="1" w:styleId="ui-state-hover1">
    <w:name w:val="ui-state-hover1"/>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DE676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DE676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DE6763"/>
    <w:rPr>
      <w:strike w:val="0"/>
      <w:dstrike w:val="0"/>
      <w:color w:val="000000"/>
      <w:u w:val="none"/>
      <w:effect w:val="none"/>
    </w:rPr>
  </w:style>
  <w:style w:type="character" w:customStyle="1" w:styleId="FollowedHyperlink2">
    <w:name w:val="FollowedHyperlink2"/>
    <w:rsid w:val="00DE6763"/>
    <w:rPr>
      <w:strike w:val="0"/>
      <w:dstrike w:val="0"/>
      <w:color w:val="000000"/>
      <w:u w:val="none"/>
      <w:effect w:val="none"/>
    </w:rPr>
  </w:style>
  <w:style w:type="paragraph" w:customStyle="1" w:styleId="ui-state-highlight1">
    <w:name w:val="ui-state-highlight1"/>
    <w:basedOn w:val="Normal"/>
    <w:rsid w:val="00DE6763"/>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DE6763"/>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DE676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DE676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DE676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DE6763"/>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DE6763"/>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DE6763"/>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DE676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DE6763"/>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DE6763"/>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DE6763"/>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DE6763"/>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DE6763"/>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DE6763"/>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DE6763"/>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DE6763"/>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DE6763"/>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DE6763"/>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DE6763"/>
    <w:pPr>
      <w:spacing w:before="100" w:beforeAutospacing="1" w:after="100" w:afterAutospacing="1"/>
      <w:ind w:firstLine="7343"/>
    </w:pPr>
    <w:rPr>
      <w:bCs w:val="0"/>
      <w:color w:val="FFFFFF"/>
    </w:rPr>
  </w:style>
  <w:style w:type="paragraph" w:customStyle="1" w:styleId="ui-button-text1">
    <w:name w:val="ui-button-text1"/>
    <w:basedOn w:val="Normal"/>
    <w:rsid w:val="00DE6763"/>
    <w:pPr>
      <w:spacing w:before="100" w:beforeAutospacing="1" w:after="100" w:afterAutospacing="1" w:line="336" w:lineRule="atLeast"/>
      <w:ind w:right="24"/>
      <w:jc w:val="center"/>
    </w:pPr>
    <w:rPr>
      <w:bCs w:val="0"/>
    </w:rPr>
  </w:style>
  <w:style w:type="paragraph" w:customStyle="1" w:styleId="ui-button-text2">
    <w:name w:val="ui-button-text2"/>
    <w:basedOn w:val="Normal"/>
    <w:rsid w:val="00DE6763"/>
    <w:pPr>
      <w:spacing w:before="100" w:beforeAutospacing="1" w:after="100" w:afterAutospacing="1"/>
    </w:pPr>
    <w:rPr>
      <w:bCs w:val="0"/>
    </w:rPr>
  </w:style>
  <w:style w:type="paragraph" w:customStyle="1" w:styleId="ui-button-text3">
    <w:name w:val="ui-button-text3"/>
    <w:basedOn w:val="Normal"/>
    <w:rsid w:val="00DE6763"/>
    <w:pPr>
      <w:spacing w:before="100" w:beforeAutospacing="1" w:after="100" w:afterAutospacing="1"/>
      <w:ind w:firstLine="11919"/>
    </w:pPr>
    <w:rPr>
      <w:bCs w:val="0"/>
    </w:rPr>
  </w:style>
  <w:style w:type="paragraph" w:customStyle="1" w:styleId="ui-button-text4">
    <w:name w:val="ui-button-text4"/>
    <w:basedOn w:val="Normal"/>
    <w:rsid w:val="00DE6763"/>
    <w:pPr>
      <w:spacing w:before="100" w:beforeAutospacing="1" w:after="100" w:afterAutospacing="1"/>
      <w:ind w:firstLine="11919"/>
    </w:pPr>
    <w:rPr>
      <w:bCs w:val="0"/>
    </w:rPr>
  </w:style>
  <w:style w:type="paragraph" w:customStyle="1" w:styleId="ui-button-text5">
    <w:name w:val="ui-button-text5"/>
    <w:basedOn w:val="Normal"/>
    <w:rsid w:val="00DE6763"/>
    <w:pPr>
      <w:spacing w:before="100" w:beforeAutospacing="1" w:after="100" w:afterAutospacing="1"/>
    </w:pPr>
    <w:rPr>
      <w:bCs w:val="0"/>
    </w:rPr>
  </w:style>
  <w:style w:type="paragraph" w:customStyle="1" w:styleId="ui-button-text6">
    <w:name w:val="ui-button-text6"/>
    <w:basedOn w:val="Normal"/>
    <w:rsid w:val="00DE6763"/>
    <w:pPr>
      <w:spacing w:before="100" w:beforeAutospacing="1" w:after="100" w:afterAutospacing="1"/>
    </w:pPr>
    <w:rPr>
      <w:bCs w:val="0"/>
    </w:rPr>
  </w:style>
  <w:style w:type="paragraph" w:customStyle="1" w:styleId="ui-button-text7">
    <w:name w:val="ui-button-text7"/>
    <w:basedOn w:val="Normal"/>
    <w:rsid w:val="00DE6763"/>
    <w:pPr>
      <w:spacing w:before="100" w:beforeAutospacing="1" w:after="100" w:afterAutospacing="1"/>
    </w:pPr>
    <w:rPr>
      <w:bCs w:val="0"/>
    </w:rPr>
  </w:style>
  <w:style w:type="paragraph" w:customStyle="1" w:styleId="ui-button-text8">
    <w:name w:val="ui-button-text8"/>
    <w:basedOn w:val="Normal"/>
    <w:rsid w:val="00DE6763"/>
    <w:pPr>
      <w:spacing w:before="100" w:beforeAutospacing="1" w:after="100" w:afterAutospacing="1"/>
    </w:pPr>
    <w:rPr>
      <w:bCs w:val="0"/>
    </w:rPr>
  </w:style>
  <w:style w:type="paragraph" w:customStyle="1" w:styleId="ui-icon10">
    <w:name w:val="ui-icon10"/>
    <w:basedOn w:val="Normal"/>
    <w:rsid w:val="00DE6763"/>
    <w:pPr>
      <w:spacing w:after="100" w:afterAutospacing="1"/>
      <w:ind w:left="-120" w:firstLine="7343"/>
    </w:pPr>
    <w:rPr>
      <w:bCs w:val="0"/>
    </w:rPr>
  </w:style>
  <w:style w:type="paragraph" w:customStyle="1" w:styleId="ui-icon11">
    <w:name w:val="ui-icon11"/>
    <w:basedOn w:val="Normal"/>
    <w:rsid w:val="00DE6763"/>
    <w:pPr>
      <w:spacing w:after="100" w:afterAutospacing="1"/>
      <w:ind w:firstLine="7343"/>
    </w:pPr>
    <w:rPr>
      <w:bCs w:val="0"/>
    </w:rPr>
  </w:style>
  <w:style w:type="paragraph" w:customStyle="1" w:styleId="ui-icon12">
    <w:name w:val="ui-icon12"/>
    <w:basedOn w:val="Normal"/>
    <w:rsid w:val="00DE6763"/>
    <w:pPr>
      <w:spacing w:after="100" w:afterAutospacing="1"/>
      <w:ind w:firstLine="7343"/>
    </w:pPr>
    <w:rPr>
      <w:bCs w:val="0"/>
    </w:rPr>
  </w:style>
  <w:style w:type="paragraph" w:customStyle="1" w:styleId="ui-icon13">
    <w:name w:val="ui-icon13"/>
    <w:basedOn w:val="Normal"/>
    <w:rsid w:val="00DE6763"/>
    <w:pPr>
      <w:spacing w:after="100" w:afterAutospacing="1"/>
      <w:ind w:firstLine="7343"/>
    </w:pPr>
    <w:rPr>
      <w:bCs w:val="0"/>
    </w:rPr>
  </w:style>
  <w:style w:type="paragraph" w:customStyle="1" w:styleId="ui-icon14">
    <w:name w:val="ui-icon14"/>
    <w:basedOn w:val="Normal"/>
    <w:rsid w:val="00DE6763"/>
    <w:pPr>
      <w:spacing w:after="100" w:afterAutospacing="1"/>
      <w:ind w:firstLine="7343"/>
    </w:pPr>
    <w:rPr>
      <w:bCs w:val="0"/>
    </w:rPr>
  </w:style>
  <w:style w:type="paragraph" w:customStyle="1" w:styleId="ui-icon15">
    <w:name w:val="ui-icon15"/>
    <w:basedOn w:val="Normal"/>
    <w:rsid w:val="00DE6763"/>
    <w:pPr>
      <w:spacing w:after="100" w:afterAutospacing="1"/>
      <w:ind w:firstLine="7343"/>
    </w:pPr>
    <w:rPr>
      <w:bCs w:val="0"/>
    </w:rPr>
  </w:style>
  <w:style w:type="paragraph" w:customStyle="1" w:styleId="ui-button1">
    <w:name w:val="ui-button1"/>
    <w:basedOn w:val="Normal"/>
    <w:rsid w:val="00DE6763"/>
    <w:pPr>
      <w:spacing w:before="100" w:beforeAutospacing="1" w:after="100" w:afterAutospacing="1"/>
      <w:ind w:right="-72"/>
      <w:jc w:val="center"/>
    </w:pPr>
    <w:rPr>
      <w:bCs w:val="0"/>
    </w:rPr>
  </w:style>
  <w:style w:type="paragraph" w:customStyle="1" w:styleId="ui-button2">
    <w:name w:val="ui-button2"/>
    <w:basedOn w:val="Normal"/>
    <w:rsid w:val="00DE6763"/>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DE6763"/>
    <w:pPr>
      <w:spacing w:before="100" w:beforeAutospacing="1" w:after="100" w:afterAutospacing="1"/>
      <w:ind w:left="-75"/>
    </w:pPr>
    <w:rPr>
      <w:bCs w:val="0"/>
    </w:rPr>
  </w:style>
  <w:style w:type="paragraph" w:customStyle="1" w:styleId="tipsy-arrow2">
    <w:name w:val="tipsy-arrow2"/>
    <w:basedOn w:val="Normal"/>
    <w:rsid w:val="00DE6763"/>
    <w:pPr>
      <w:spacing w:before="100" w:beforeAutospacing="1" w:after="100" w:afterAutospacing="1"/>
      <w:ind w:left="-75"/>
    </w:pPr>
    <w:rPr>
      <w:bCs w:val="0"/>
    </w:rPr>
  </w:style>
  <w:style w:type="paragraph" w:customStyle="1" w:styleId="tipsy-arrow3">
    <w:name w:val="tipsy-arrow3"/>
    <w:basedOn w:val="Normal"/>
    <w:rsid w:val="00DE6763"/>
    <w:pPr>
      <w:spacing w:after="100" w:afterAutospacing="1"/>
    </w:pPr>
    <w:rPr>
      <w:bCs w:val="0"/>
    </w:rPr>
  </w:style>
  <w:style w:type="paragraph" w:customStyle="1" w:styleId="tipsy-arrow4">
    <w:name w:val="tipsy-arrow4"/>
    <w:basedOn w:val="Normal"/>
    <w:rsid w:val="00DE6763"/>
    <w:pPr>
      <w:spacing w:after="100" w:afterAutospacing="1"/>
    </w:pPr>
    <w:rPr>
      <w:bCs w:val="0"/>
    </w:rPr>
  </w:style>
  <w:style w:type="paragraph" w:customStyle="1" w:styleId="ui-resizable-handle1">
    <w:name w:val="ui-resizable-handle1"/>
    <w:basedOn w:val="Normal"/>
    <w:rsid w:val="00DE6763"/>
    <w:pPr>
      <w:spacing w:before="100" w:beforeAutospacing="1" w:after="100" w:afterAutospacing="1"/>
    </w:pPr>
    <w:rPr>
      <w:bCs w:val="0"/>
      <w:vanish/>
      <w:sz w:val="2"/>
      <w:szCs w:val="2"/>
    </w:rPr>
  </w:style>
  <w:style w:type="paragraph" w:customStyle="1" w:styleId="ui-resizable-handle2">
    <w:name w:val="ui-resizable-handle2"/>
    <w:basedOn w:val="Normal"/>
    <w:rsid w:val="00DE6763"/>
    <w:pPr>
      <w:spacing w:before="100" w:beforeAutospacing="1" w:after="100" w:afterAutospacing="1"/>
    </w:pPr>
    <w:rPr>
      <w:bCs w:val="0"/>
      <w:vanish/>
      <w:sz w:val="2"/>
      <w:szCs w:val="2"/>
    </w:rPr>
  </w:style>
  <w:style w:type="paragraph" w:customStyle="1" w:styleId="ui-dialog-titlebar1">
    <w:name w:val="ui-dialog-titlebar1"/>
    <w:basedOn w:val="Normal"/>
    <w:rsid w:val="00DE6763"/>
    <w:pPr>
      <w:spacing w:before="100" w:beforeAutospacing="1" w:after="100" w:afterAutospacing="1"/>
    </w:pPr>
    <w:rPr>
      <w:bCs w:val="0"/>
    </w:rPr>
  </w:style>
  <w:style w:type="paragraph" w:customStyle="1" w:styleId="ui-dialog-title1">
    <w:name w:val="ui-dialog-title1"/>
    <w:basedOn w:val="Normal"/>
    <w:rsid w:val="00DE6763"/>
    <w:rPr>
      <w:bCs w:val="0"/>
    </w:rPr>
  </w:style>
  <w:style w:type="paragraph" w:customStyle="1" w:styleId="ui-dialog-titlebar-close1">
    <w:name w:val="ui-dialog-titlebar-close1"/>
    <w:basedOn w:val="Normal"/>
    <w:rsid w:val="00DE6763"/>
    <w:rPr>
      <w:bCs w:val="0"/>
    </w:rPr>
  </w:style>
  <w:style w:type="paragraph" w:customStyle="1" w:styleId="ui-dialog-content1">
    <w:name w:val="ui-dialog-content1"/>
    <w:basedOn w:val="Normal"/>
    <w:rsid w:val="00DE6763"/>
    <w:pPr>
      <w:spacing w:before="100" w:beforeAutospacing="1" w:after="100" w:afterAutospacing="1"/>
    </w:pPr>
    <w:rPr>
      <w:bCs w:val="0"/>
    </w:rPr>
  </w:style>
  <w:style w:type="paragraph" w:customStyle="1" w:styleId="ui-dialog-buttonpane1">
    <w:name w:val="ui-dialog-buttonpane1"/>
    <w:basedOn w:val="Normal"/>
    <w:rsid w:val="00DE6763"/>
    <w:pPr>
      <w:spacing w:before="120"/>
    </w:pPr>
    <w:rPr>
      <w:bCs w:val="0"/>
    </w:rPr>
  </w:style>
  <w:style w:type="paragraph" w:customStyle="1" w:styleId="ui-resizable-se1">
    <w:name w:val="ui-resizable-se1"/>
    <w:basedOn w:val="Normal"/>
    <w:rsid w:val="00DE6763"/>
    <w:pPr>
      <w:spacing w:before="100" w:beforeAutospacing="1" w:after="100" w:afterAutospacing="1"/>
    </w:pPr>
    <w:rPr>
      <w:bCs w:val="0"/>
    </w:rPr>
  </w:style>
  <w:style w:type="paragraph" w:customStyle="1" w:styleId="ui-dialog-titlebar2">
    <w:name w:val="ui-dialog-titlebar2"/>
    <w:basedOn w:val="Normal"/>
    <w:rsid w:val="00DE6763"/>
    <w:pPr>
      <w:spacing w:before="100" w:beforeAutospacing="1" w:after="100" w:afterAutospacing="1"/>
    </w:pPr>
    <w:rPr>
      <w:bCs w:val="0"/>
    </w:rPr>
  </w:style>
  <w:style w:type="paragraph" w:customStyle="1" w:styleId="ui-widget-header1">
    <w:name w:val="ui-widget-header1"/>
    <w:basedOn w:val="Normal"/>
    <w:rsid w:val="00DE6763"/>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DE6763"/>
    <w:pPr>
      <w:spacing w:before="100" w:beforeAutospacing="1" w:after="100" w:afterAutospacing="1"/>
    </w:pPr>
    <w:rPr>
      <w:bCs w:val="0"/>
    </w:rPr>
  </w:style>
  <w:style w:type="paragraph" w:customStyle="1" w:styleId="ui-dialog-buttonpane2">
    <w:name w:val="ui-dialog-buttonpane2"/>
    <w:basedOn w:val="Normal"/>
    <w:rsid w:val="00DE6763"/>
    <w:rPr>
      <w:bCs w:val="0"/>
    </w:rPr>
  </w:style>
  <w:style w:type="paragraph" w:customStyle="1" w:styleId="articlefeedback-buffer1">
    <w:name w:val="articlefeedback-buffer1"/>
    <w:basedOn w:val="Normal"/>
    <w:rsid w:val="00DE6763"/>
    <w:pPr>
      <w:spacing w:before="100" w:beforeAutospacing="1" w:after="100" w:afterAutospacing="1"/>
    </w:pPr>
    <w:rPr>
      <w:bCs w:val="0"/>
      <w:vanish/>
    </w:rPr>
  </w:style>
  <w:style w:type="paragraph" w:customStyle="1" w:styleId="articlefeedback-buffer2">
    <w:name w:val="articlefeedback-buffer2"/>
    <w:basedOn w:val="Normal"/>
    <w:rsid w:val="00DE6763"/>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DE6763"/>
    <w:pPr>
      <w:spacing w:before="100" w:beforeAutospacing="1" w:after="120" w:line="480" w:lineRule="atLeast"/>
    </w:pPr>
    <w:rPr>
      <w:bCs w:val="0"/>
      <w:vanish/>
    </w:rPr>
  </w:style>
  <w:style w:type="paragraph" w:customStyle="1" w:styleId="articlefeedback-pop1">
    <w:name w:val="articlefeedback-pop1"/>
    <w:basedOn w:val="Normal"/>
    <w:rsid w:val="00DE6763"/>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DE6763"/>
    <w:pPr>
      <w:spacing w:before="60" w:after="100" w:afterAutospacing="1"/>
      <w:ind w:left="960"/>
    </w:pPr>
    <w:rPr>
      <w:bCs w:val="0"/>
      <w:vanish/>
    </w:rPr>
  </w:style>
  <w:style w:type="character" w:customStyle="1" w:styleId="HTMLCite1">
    <w:name w:val="HTML Cite1"/>
    <w:rsid w:val="00DE6763"/>
    <w:rPr>
      <w:i/>
      <w:iCs/>
    </w:rPr>
  </w:style>
  <w:style w:type="paragraph" w:customStyle="1" w:styleId="navbox-title1">
    <w:name w:val="navbox-title1"/>
    <w:basedOn w:val="Normal"/>
    <w:rsid w:val="00DE6763"/>
    <w:pPr>
      <w:shd w:val="clear" w:color="auto" w:fill="DDDDFF"/>
      <w:spacing w:before="100" w:beforeAutospacing="1" w:after="100" w:afterAutospacing="1"/>
      <w:jc w:val="center"/>
    </w:pPr>
    <w:rPr>
      <w:bCs w:val="0"/>
    </w:rPr>
  </w:style>
  <w:style w:type="paragraph" w:customStyle="1" w:styleId="navbox-group1">
    <w:name w:val="navbox-group1"/>
    <w:basedOn w:val="Normal"/>
    <w:rsid w:val="00DE6763"/>
    <w:pPr>
      <w:shd w:val="clear" w:color="auto" w:fill="E6E6FF"/>
      <w:spacing w:before="100" w:beforeAutospacing="1" w:after="100" w:afterAutospacing="1"/>
    </w:pPr>
    <w:rPr>
      <w:bCs w:val="0"/>
    </w:rPr>
  </w:style>
  <w:style w:type="paragraph" w:customStyle="1" w:styleId="navbox-abovebelow1">
    <w:name w:val="navbox-abovebelow1"/>
    <w:basedOn w:val="Normal"/>
    <w:rsid w:val="00DE6763"/>
    <w:pPr>
      <w:shd w:val="clear" w:color="auto" w:fill="E6E6FF"/>
      <w:spacing w:before="100" w:beforeAutospacing="1" w:after="100" w:afterAutospacing="1"/>
      <w:jc w:val="center"/>
    </w:pPr>
    <w:rPr>
      <w:bCs w:val="0"/>
    </w:rPr>
  </w:style>
  <w:style w:type="paragraph" w:customStyle="1" w:styleId="navbar1">
    <w:name w:val="navbar1"/>
    <w:basedOn w:val="Normal"/>
    <w:rsid w:val="00DE676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DE6763"/>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DE676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DE676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DE6763"/>
    <w:pPr>
      <w:ind w:left="-120" w:right="-120"/>
    </w:pPr>
    <w:rPr>
      <w:bCs w:val="0"/>
    </w:rPr>
  </w:style>
  <w:style w:type="paragraph" w:customStyle="1" w:styleId="imbox2">
    <w:name w:val="imbox2"/>
    <w:basedOn w:val="Normal"/>
    <w:rsid w:val="00DE6763"/>
    <w:pPr>
      <w:spacing w:before="60" w:after="60"/>
      <w:ind w:left="60" w:right="60"/>
    </w:pPr>
    <w:rPr>
      <w:bCs w:val="0"/>
    </w:rPr>
  </w:style>
  <w:style w:type="paragraph" w:customStyle="1" w:styleId="tmbox1">
    <w:name w:val="tmbox1"/>
    <w:basedOn w:val="Normal"/>
    <w:rsid w:val="00DE6763"/>
    <w:pPr>
      <w:spacing w:before="30" w:after="30"/>
    </w:pPr>
    <w:rPr>
      <w:bCs w:val="0"/>
    </w:rPr>
  </w:style>
  <w:style w:type="character" w:customStyle="1" w:styleId="Hyperlink3">
    <w:name w:val="Hyperlink3"/>
    <w:rsid w:val="00DE6763"/>
    <w:rPr>
      <w:strike w:val="0"/>
      <w:dstrike w:val="0"/>
      <w:color w:val="0000FF"/>
      <w:u w:val="none"/>
      <w:effect w:val="none"/>
    </w:rPr>
  </w:style>
  <w:style w:type="character" w:customStyle="1" w:styleId="FollowedHyperlink3">
    <w:name w:val="FollowedHyperlink3"/>
    <w:rsid w:val="00DE6763"/>
    <w:rPr>
      <w:strike w:val="0"/>
      <w:dstrike w:val="0"/>
      <w:color w:val="0000FF"/>
      <w:u w:val="none"/>
      <w:effect w:val="none"/>
    </w:rPr>
  </w:style>
  <w:style w:type="paragraph" w:customStyle="1" w:styleId="NormalWeb1">
    <w:name w:val="Normal (Web)1"/>
    <w:basedOn w:val="Normal"/>
    <w:rsid w:val="00DE6763"/>
    <w:pPr>
      <w:spacing w:before="100" w:beforeAutospacing="1" w:after="100" w:afterAutospacing="1"/>
    </w:pPr>
    <w:rPr>
      <w:bCs w:val="0"/>
    </w:rPr>
  </w:style>
  <w:style w:type="paragraph" w:customStyle="1" w:styleId="NormalWeb2">
    <w:name w:val="Normal (Web)2"/>
    <w:basedOn w:val="Normal"/>
    <w:rsid w:val="00DE6763"/>
    <w:pPr>
      <w:spacing w:before="100" w:beforeAutospacing="1" w:after="100" w:afterAutospacing="1"/>
    </w:pPr>
    <w:rPr>
      <w:bCs w:val="0"/>
    </w:rPr>
  </w:style>
  <w:style w:type="paragraph" w:customStyle="1" w:styleId="tocnumber1">
    <w:name w:val="tocnumber1"/>
    <w:basedOn w:val="Normal"/>
    <w:rsid w:val="00DE6763"/>
    <w:pPr>
      <w:spacing w:before="100" w:beforeAutospacing="1" w:after="100" w:afterAutospacing="1"/>
    </w:pPr>
    <w:rPr>
      <w:bCs w:val="0"/>
      <w:vanish/>
    </w:rPr>
  </w:style>
  <w:style w:type="character" w:customStyle="1" w:styleId="HTMLCite2">
    <w:name w:val="HTML Cite2"/>
    <w:rsid w:val="00DE6763"/>
    <w:rPr>
      <w:i/>
      <w:iCs/>
      <w:sz w:val="20"/>
      <w:szCs w:val="20"/>
    </w:rPr>
  </w:style>
  <w:style w:type="paragraph" w:customStyle="1" w:styleId="selflink1">
    <w:name w:val="selflink1"/>
    <w:basedOn w:val="Normal"/>
    <w:rsid w:val="00DE6763"/>
    <w:pPr>
      <w:spacing w:before="100" w:beforeAutospacing="1" w:after="100" w:afterAutospacing="1"/>
    </w:pPr>
    <w:rPr>
      <w:bCs w:val="0"/>
    </w:rPr>
  </w:style>
  <w:style w:type="paragraph" w:customStyle="1" w:styleId="wpb-header1">
    <w:name w:val="wpb-header1"/>
    <w:basedOn w:val="Normal"/>
    <w:rsid w:val="00DE6763"/>
    <w:pPr>
      <w:spacing w:before="100" w:beforeAutospacing="1" w:after="100" w:afterAutospacing="1"/>
    </w:pPr>
    <w:rPr>
      <w:bCs w:val="0"/>
      <w:vanish/>
    </w:rPr>
  </w:style>
  <w:style w:type="paragraph" w:customStyle="1" w:styleId="wpb-header2">
    <w:name w:val="wpb-header2"/>
    <w:basedOn w:val="Normal"/>
    <w:rsid w:val="00DE6763"/>
    <w:pPr>
      <w:spacing w:before="100" w:beforeAutospacing="1" w:after="100" w:afterAutospacing="1"/>
    </w:pPr>
    <w:rPr>
      <w:bCs w:val="0"/>
    </w:rPr>
  </w:style>
  <w:style w:type="paragraph" w:customStyle="1" w:styleId="wpb-outside1">
    <w:name w:val="wpb-outside1"/>
    <w:basedOn w:val="Normal"/>
    <w:rsid w:val="00DE6763"/>
    <w:pPr>
      <w:spacing w:before="100" w:beforeAutospacing="1" w:after="100" w:afterAutospacing="1"/>
    </w:pPr>
    <w:rPr>
      <w:bCs w:val="0"/>
      <w:vanish/>
    </w:rPr>
  </w:style>
  <w:style w:type="paragraph" w:customStyle="1" w:styleId="HTMLPreformatted1">
    <w:name w:val="HTML Preformatted1"/>
    <w:basedOn w:val="Normal"/>
    <w:rsid w:val="00DE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DE6763"/>
    <w:pPr>
      <w:shd w:val="clear" w:color="auto" w:fill="FAF9F2"/>
      <w:spacing w:before="100" w:beforeAutospacing="1" w:after="100" w:afterAutospacing="1"/>
    </w:pPr>
    <w:rPr>
      <w:bCs w:val="0"/>
    </w:rPr>
  </w:style>
  <w:style w:type="paragraph" w:customStyle="1" w:styleId="Heading11">
    <w:name w:val="Heading 11"/>
    <w:basedOn w:val="Normal"/>
    <w:rsid w:val="00DE6763"/>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DE6763"/>
  </w:style>
  <w:style w:type="character" w:customStyle="1" w:styleId="tocnumber2">
    <w:name w:val="tocnumber2"/>
    <w:basedOn w:val="DefaultParagraphFont"/>
    <w:rsid w:val="00DE6763"/>
  </w:style>
  <w:style w:type="character" w:customStyle="1" w:styleId="toctext">
    <w:name w:val="toctext"/>
    <w:basedOn w:val="DefaultParagraphFont"/>
    <w:rsid w:val="00DE6763"/>
  </w:style>
  <w:style w:type="character" w:customStyle="1" w:styleId="mw-headline">
    <w:name w:val="mw-headline"/>
    <w:basedOn w:val="DefaultParagraphFont"/>
    <w:rsid w:val="00DE6763"/>
  </w:style>
  <w:style w:type="character" w:customStyle="1" w:styleId="reference-text">
    <w:name w:val="reference-text"/>
    <w:basedOn w:val="DefaultParagraphFont"/>
    <w:rsid w:val="00DE6763"/>
  </w:style>
  <w:style w:type="character" w:customStyle="1" w:styleId="citationbook">
    <w:name w:val="citation book"/>
    <w:basedOn w:val="DefaultParagraphFont"/>
    <w:rsid w:val="00DE6763"/>
  </w:style>
  <w:style w:type="character" w:customStyle="1" w:styleId="z3988">
    <w:name w:val="z3988"/>
    <w:basedOn w:val="DefaultParagraphFont"/>
    <w:rsid w:val="00DE6763"/>
  </w:style>
  <w:style w:type="character" w:customStyle="1" w:styleId="citationweb">
    <w:name w:val="citation web"/>
    <w:basedOn w:val="DefaultParagraphFont"/>
    <w:rsid w:val="00DE6763"/>
  </w:style>
  <w:style w:type="character" w:customStyle="1" w:styleId="printonly">
    <w:name w:val="printonly"/>
    <w:basedOn w:val="DefaultParagraphFont"/>
    <w:rsid w:val="00DE6763"/>
  </w:style>
  <w:style w:type="character" w:customStyle="1" w:styleId="reference-accessdate">
    <w:name w:val="reference-accessdate"/>
    <w:basedOn w:val="DefaultParagraphFont"/>
    <w:rsid w:val="00DE6763"/>
  </w:style>
  <w:style w:type="character" w:customStyle="1" w:styleId="citationjournal">
    <w:name w:val="citation journal"/>
    <w:basedOn w:val="DefaultParagraphFont"/>
    <w:rsid w:val="00DE6763"/>
  </w:style>
  <w:style w:type="character" w:customStyle="1" w:styleId="citationnews">
    <w:name w:val="citation news"/>
    <w:basedOn w:val="DefaultParagraphFont"/>
    <w:rsid w:val="00DE6763"/>
  </w:style>
  <w:style w:type="character" w:customStyle="1" w:styleId="fn">
    <w:name w:val="fn"/>
    <w:basedOn w:val="DefaultParagraphFont"/>
    <w:rsid w:val="00DE6763"/>
  </w:style>
  <w:style w:type="character" w:customStyle="1" w:styleId="ui-button-text9">
    <w:name w:val="ui-button-text9"/>
    <w:rsid w:val="00DE6763"/>
    <w:rPr>
      <w:bdr w:val="single" w:sz="6" w:space="0" w:color="CCCCCC" w:frame="1"/>
      <w:shd w:val="clear" w:color="auto" w:fill="F9F9F9"/>
    </w:rPr>
  </w:style>
  <w:style w:type="character" w:customStyle="1" w:styleId="ui-button-text10">
    <w:name w:val="ui-button-text10"/>
    <w:rsid w:val="00DE6763"/>
    <w:rPr>
      <w:vanish/>
      <w:webHidden w:val="0"/>
      <w:bdr w:val="single" w:sz="6" w:space="12" w:color="C0C0C0" w:frame="1"/>
      <w:shd w:val="clear" w:color="auto" w:fill="FFFFFF"/>
      <w:specVanish w:val="0"/>
    </w:rPr>
  </w:style>
  <w:style w:type="character" w:customStyle="1" w:styleId="articlefeedback-pitch-or1">
    <w:name w:val="articlefeedback-pitch-or1"/>
    <w:rsid w:val="00DE6763"/>
    <w:rPr>
      <w:vanish/>
      <w:webHidden w:val="0"/>
      <w:bdr w:val="single" w:sz="6" w:space="12" w:color="C0C0C0" w:frame="1"/>
      <w:shd w:val="clear" w:color="auto" w:fill="FFFFFF"/>
      <w:specVanish w:val="0"/>
    </w:rPr>
  </w:style>
  <w:style w:type="paragraph" w:styleId="z-TopofForm">
    <w:name w:val="HTML Top of Form"/>
    <w:basedOn w:val="Normal"/>
    <w:next w:val="Normal"/>
    <w:hidden/>
    <w:rsid w:val="00DE6763"/>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DE6763"/>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886949">
      <w:bodyDiv w:val="1"/>
      <w:marLeft w:val="0"/>
      <w:marRight w:val="0"/>
      <w:marTop w:val="0"/>
      <w:marBottom w:val="0"/>
      <w:divBdr>
        <w:top w:val="none" w:sz="0" w:space="0" w:color="auto"/>
        <w:left w:val="none" w:sz="0" w:space="0" w:color="auto"/>
        <w:bottom w:val="none" w:sz="0" w:space="0" w:color="auto"/>
        <w:right w:val="none" w:sz="0" w:space="0" w:color="auto"/>
      </w:divBdr>
      <w:divsChild>
        <w:div w:id="1108040143">
          <w:marLeft w:val="0"/>
          <w:marRight w:val="0"/>
          <w:marTop w:val="0"/>
          <w:marBottom w:val="0"/>
          <w:divBdr>
            <w:top w:val="none" w:sz="0" w:space="0" w:color="auto"/>
            <w:left w:val="none" w:sz="0" w:space="0" w:color="auto"/>
            <w:bottom w:val="none" w:sz="0" w:space="0" w:color="auto"/>
            <w:right w:val="none" w:sz="0" w:space="0" w:color="auto"/>
          </w:divBdr>
          <w:divsChild>
            <w:div w:id="1044521291">
              <w:marLeft w:val="0"/>
              <w:marRight w:val="0"/>
              <w:marTop w:val="0"/>
              <w:marBottom w:val="0"/>
              <w:divBdr>
                <w:top w:val="none" w:sz="0" w:space="0" w:color="auto"/>
                <w:left w:val="none" w:sz="0" w:space="0" w:color="auto"/>
                <w:bottom w:val="none" w:sz="0" w:space="0" w:color="auto"/>
                <w:right w:val="none" w:sz="0" w:space="0" w:color="auto"/>
              </w:divBdr>
              <w:divsChild>
                <w:div w:id="422340529">
                  <w:marLeft w:val="0"/>
                  <w:marRight w:val="0"/>
                  <w:marTop w:val="0"/>
                  <w:marBottom w:val="0"/>
                  <w:divBdr>
                    <w:top w:val="none" w:sz="0" w:space="0" w:color="auto"/>
                    <w:left w:val="none" w:sz="0" w:space="0" w:color="auto"/>
                    <w:bottom w:val="none" w:sz="0" w:space="0" w:color="auto"/>
                    <w:right w:val="none" w:sz="0" w:space="0" w:color="auto"/>
                  </w:divBdr>
                  <w:divsChild>
                    <w:div w:id="86193694">
                      <w:marLeft w:val="0"/>
                      <w:marRight w:val="0"/>
                      <w:marTop w:val="0"/>
                      <w:marBottom w:val="0"/>
                      <w:divBdr>
                        <w:top w:val="none" w:sz="0" w:space="0" w:color="auto"/>
                        <w:left w:val="none" w:sz="0" w:space="0" w:color="auto"/>
                        <w:bottom w:val="none" w:sz="0" w:space="0" w:color="auto"/>
                        <w:right w:val="none" w:sz="0" w:space="0" w:color="auto"/>
                      </w:divBdr>
                      <w:divsChild>
                        <w:div w:id="2022199078">
                          <w:marLeft w:val="0"/>
                          <w:marRight w:val="0"/>
                          <w:marTop w:val="0"/>
                          <w:marBottom w:val="0"/>
                          <w:divBdr>
                            <w:top w:val="none" w:sz="0" w:space="0" w:color="auto"/>
                            <w:left w:val="none" w:sz="0" w:space="0" w:color="auto"/>
                            <w:bottom w:val="none" w:sz="0" w:space="0" w:color="auto"/>
                            <w:right w:val="none" w:sz="0" w:space="0" w:color="auto"/>
                          </w:divBdr>
                          <w:divsChild>
                            <w:div w:id="227113198">
                              <w:marLeft w:val="0"/>
                              <w:marRight w:val="0"/>
                              <w:marTop w:val="0"/>
                              <w:marBottom w:val="0"/>
                              <w:divBdr>
                                <w:top w:val="none" w:sz="0" w:space="0" w:color="auto"/>
                                <w:left w:val="none" w:sz="0" w:space="0" w:color="auto"/>
                                <w:bottom w:val="none" w:sz="0" w:space="0" w:color="auto"/>
                                <w:right w:val="none" w:sz="0" w:space="0" w:color="auto"/>
                              </w:divBdr>
                              <w:divsChild>
                                <w:div w:id="375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9171">
                      <w:marLeft w:val="0"/>
                      <w:marRight w:val="0"/>
                      <w:marTop w:val="0"/>
                      <w:marBottom w:val="0"/>
                      <w:divBdr>
                        <w:top w:val="none" w:sz="0" w:space="0" w:color="auto"/>
                        <w:left w:val="none" w:sz="0" w:space="0" w:color="auto"/>
                        <w:bottom w:val="none" w:sz="0" w:space="0" w:color="auto"/>
                        <w:right w:val="none" w:sz="0" w:space="0" w:color="auto"/>
                      </w:divBdr>
                    </w:div>
                    <w:div w:id="144855482">
                      <w:marLeft w:val="0"/>
                      <w:marRight w:val="0"/>
                      <w:marTop w:val="0"/>
                      <w:marBottom w:val="120"/>
                      <w:divBdr>
                        <w:top w:val="none" w:sz="0" w:space="0" w:color="auto"/>
                        <w:left w:val="none" w:sz="0" w:space="0" w:color="auto"/>
                        <w:bottom w:val="none" w:sz="0" w:space="0" w:color="auto"/>
                        <w:right w:val="none" w:sz="0" w:space="0" w:color="auto"/>
                      </w:divBdr>
                    </w:div>
                    <w:div w:id="228542386">
                      <w:marLeft w:val="0"/>
                      <w:marRight w:val="0"/>
                      <w:marTop w:val="0"/>
                      <w:marBottom w:val="0"/>
                      <w:divBdr>
                        <w:top w:val="none" w:sz="0" w:space="0" w:color="auto"/>
                        <w:left w:val="none" w:sz="0" w:space="0" w:color="auto"/>
                        <w:bottom w:val="none" w:sz="0" w:space="0" w:color="auto"/>
                        <w:right w:val="none" w:sz="0" w:space="0" w:color="auto"/>
                      </w:divBdr>
                      <w:divsChild>
                        <w:div w:id="1170874834">
                          <w:marLeft w:val="0"/>
                          <w:marRight w:val="0"/>
                          <w:marTop w:val="0"/>
                          <w:marBottom w:val="0"/>
                          <w:divBdr>
                            <w:top w:val="none" w:sz="0" w:space="0" w:color="auto"/>
                            <w:left w:val="none" w:sz="0" w:space="0" w:color="auto"/>
                            <w:bottom w:val="none" w:sz="0" w:space="0" w:color="auto"/>
                            <w:right w:val="none" w:sz="0" w:space="0" w:color="auto"/>
                          </w:divBdr>
                          <w:divsChild>
                            <w:div w:id="1626933377">
                              <w:marLeft w:val="0"/>
                              <w:marRight w:val="0"/>
                              <w:marTop w:val="0"/>
                              <w:marBottom w:val="0"/>
                              <w:divBdr>
                                <w:top w:val="none" w:sz="0" w:space="0" w:color="auto"/>
                                <w:left w:val="none" w:sz="0" w:space="0" w:color="auto"/>
                                <w:bottom w:val="none" w:sz="0" w:space="0" w:color="auto"/>
                                <w:right w:val="none" w:sz="0" w:space="0" w:color="auto"/>
                              </w:divBdr>
                              <w:divsChild>
                                <w:div w:id="10173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3885">
                      <w:marLeft w:val="0"/>
                      <w:marRight w:val="0"/>
                      <w:marTop w:val="0"/>
                      <w:marBottom w:val="0"/>
                      <w:divBdr>
                        <w:top w:val="none" w:sz="0" w:space="0" w:color="auto"/>
                        <w:left w:val="none" w:sz="0" w:space="0" w:color="auto"/>
                        <w:bottom w:val="none" w:sz="0" w:space="0" w:color="auto"/>
                        <w:right w:val="none" w:sz="0" w:space="0" w:color="auto"/>
                      </w:divBdr>
                      <w:divsChild>
                        <w:div w:id="619453563">
                          <w:marLeft w:val="0"/>
                          <w:marRight w:val="0"/>
                          <w:marTop w:val="0"/>
                          <w:marBottom w:val="0"/>
                          <w:divBdr>
                            <w:top w:val="none" w:sz="0" w:space="0" w:color="auto"/>
                            <w:left w:val="none" w:sz="0" w:space="0" w:color="auto"/>
                            <w:bottom w:val="none" w:sz="0" w:space="0" w:color="auto"/>
                            <w:right w:val="none" w:sz="0" w:space="0" w:color="auto"/>
                          </w:divBdr>
                          <w:divsChild>
                            <w:div w:id="1395658540">
                              <w:marLeft w:val="0"/>
                              <w:marRight w:val="0"/>
                              <w:marTop w:val="0"/>
                              <w:marBottom w:val="0"/>
                              <w:divBdr>
                                <w:top w:val="none" w:sz="0" w:space="0" w:color="auto"/>
                                <w:left w:val="none" w:sz="0" w:space="0" w:color="auto"/>
                                <w:bottom w:val="none" w:sz="0" w:space="0" w:color="auto"/>
                                <w:right w:val="none" w:sz="0" w:space="0" w:color="auto"/>
                              </w:divBdr>
                              <w:divsChild>
                                <w:div w:id="3840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89321">
                      <w:marLeft w:val="0"/>
                      <w:marRight w:val="0"/>
                      <w:marTop w:val="0"/>
                      <w:marBottom w:val="0"/>
                      <w:divBdr>
                        <w:top w:val="none" w:sz="0" w:space="0" w:color="auto"/>
                        <w:left w:val="none" w:sz="0" w:space="0" w:color="auto"/>
                        <w:bottom w:val="none" w:sz="0" w:space="0" w:color="auto"/>
                        <w:right w:val="none" w:sz="0" w:space="0" w:color="auto"/>
                      </w:divBdr>
                    </w:div>
                    <w:div w:id="1260987277">
                      <w:marLeft w:val="0"/>
                      <w:marRight w:val="0"/>
                      <w:marTop w:val="0"/>
                      <w:marBottom w:val="0"/>
                      <w:divBdr>
                        <w:top w:val="none" w:sz="0" w:space="0" w:color="auto"/>
                        <w:left w:val="none" w:sz="0" w:space="0" w:color="auto"/>
                        <w:bottom w:val="none" w:sz="0" w:space="0" w:color="auto"/>
                        <w:right w:val="none" w:sz="0" w:space="0" w:color="auto"/>
                      </w:divBdr>
                    </w:div>
                    <w:div w:id="1368288984">
                      <w:marLeft w:val="0"/>
                      <w:marRight w:val="0"/>
                      <w:marTop w:val="0"/>
                      <w:marBottom w:val="0"/>
                      <w:divBdr>
                        <w:top w:val="none" w:sz="0" w:space="0" w:color="auto"/>
                        <w:left w:val="none" w:sz="0" w:space="0" w:color="auto"/>
                        <w:bottom w:val="none" w:sz="0" w:space="0" w:color="auto"/>
                        <w:right w:val="none" w:sz="0" w:space="0" w:color="auto"/>
                      </w:divBdr>
                      <w:divsChild>
                        <w:div w:id="1053427304">
                          <w:marLeft w:val="900"/>
                          <w:marRight w:val="0"/>
                          <w:marTop w:val="0"/>
                          <w:marBottom w:val="0"/>
                          <w:divBdr>
                            <w:top w:val="none" w:sz="0" w:space="0" w:color="auto"/>
                            <w:left w:val="none" w:sz="0" w:space="0" w:color="auto"/>
                            <w:bottom w:val="none" w:sz="0" w:space="0" w:color="auto"/>
                            <w:right w:val="none" w:sz="0" w:space="0" w:color="auto"/>
                          </w:divBdr>
                        </w:div>
                        <w:div w:id="1918636168">
                          <w:marLeft w:val="0"/>
                          <w:marRight w:val="0"/>
                          <w:marTop w:val="0"/>
                          <w:marBottom w:val="0"/>
                          <w:divBdr>
                            <w:top w:val="none" w:sz="0" w:space="0" w:color="auto"/>
                            <w:left w:val="none" w:sz="0" w:space="0" w:color="auto"/>
                            <w:bottom w:val="none" w:sz="0" w:space="0" w:color="auto"/>
                            <w:right w:val="none" w:sz="0" w:space="0" w:color="auto"/>
                          </w:divBdr>
                          <w:divsChild>
                            <w:div w:id="851799818">
                              <w:marLeft w:val="0"/>
                              <w:marRight w:val="0"/>
                              <w:marTop w:val="0"/>
                              <w:marBottom w:val="0"/>
                              <w:divBdr>
                                <w:top w:val="none" w:sz="0" w:space="0" w:color="auto"/>
                                <w:left w:val="none" w:sz="0" w:space="0" w:color="auto"/>
                                <w:bottom w:val="none" w:sz="0" w:space="0" w:color="auto"/>
                                <w:right w:val="none" w:sz="0" w:space="0" w:color="auto"/>
                              </w:divBdr>
                              <w:divsChild>
                                <w:div w:id="1550412959">
                                  <w:marLeft w:val="0"/>
                                  <w:marRight w:val="0"/>
                                  <w:marTop w:val="0"/>
                                  <w:marBottom w:val="0"/>
                                  <w:divBdr>
                                    <w:top w:val="none" w:sz="0" w:space="0" w:color="auto"/>
                                    <w:left w:val="none" w:sz="0" w:space="0" w:color="auto"/>
                                    <w:bottom w:val="none" w:sz="0" w:space="0" w:color="auto"/>
                                    <w:right w:val="none" w:sz="0" w:space="0" w:color="auto"/>
                                  </w:divBdr>
                                  <w:divsChild>
                                    <w:div w:id="1585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3399">
                          <w:marLeft w:val="75"/>
                          <w:marRight w:val="0"/>
                          <w:marTop w:val="0"/>
                          <w:marBottom w:val="0"/>
                          <w:divBdr>
                            <w:top w:val="none" w:sz="0" w:space="0" w:color="auto"/>
                            <w:left w:val="none" w:sz="0" w:space="0" w:color="auto"/>
                            <w:bottom w:val="none" w:sz="0" w:space="0" w:color="auto"/>
                            <w:right w:val="none" w:sz="0" w:space="0" w:color="auto"/>
                          </w:divBdr>
                          <w:divsChild>
                            <w:div w:id="11218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0587">
                      <w:marLeft w:val="0"/>
                      <w:marRight w:val="0"/>
                      <w:marTop w:val="0"/>
                      <w:marBottom w:val="0"/>
                      <w:divBdr>
                        <w:top w:val="none" w:sz="0" w:space="0" w:color="auto"/>
                        <w:left w:val="none" w:sz="0" w:space="0" w:color="auto"/>
                        <w:bottom w:val="none" w:sz="0" w:space="0" w:color="auto"/>
                        <w:right w:val="none" w:sz="0" w:space="0" w:color="auto"/>
                      </w:divBdr>
                    </w:div>
                    <w:div w:id="1545172999">
                      <w:marLeft w:val="0"/>
                      <w:marRight w:val="0"/>
                      <w:marTop w:val="0"/>
                      <w:marBottom w:val="0"/>
                      <w:divBdr>
                        <w:top w:val="none" w:sz="0" w:space="0" w:color="auto"/>
                        <w:left w:val="none" w:sz="0" w:space="0" w:color="auto"/>
                        <w:bottom w:val="none" w:sz="0" w:space="0" w:color="auto"/>
                        <w:right w:val="none" w:sz="0" w:space="0" w:color="auto"/>
                      </w:divBdr>
                      <w:divsChild>
                        <w:div w:id="91362625">
                          <w:marLeft w:val="0"/>
                          <w:marRight w:val="0"/>
                          <w:marTop w:val="0"/>
                          <w:marBottom w:val="0"/>
                          <w:divBdr>
                            <w:top w:val="none" w:sz="0" w:space="0" w:color="auto"/>
                            <w:left w:val="none" w:sz="0" w:space="0" w:color="auto"/>
                            <w:bottom w:val="none" w:sz="0" w:space="0" w:color="auto"/>
                            <w:right w:val="none" w:sz="0" w:space="0" w:color="auto"/>
                          </w:divBdr>
                          <w:divsChild>
                            <w:div w:id="1423333619">
                              <w:marLeft w:val="0"/>
                              <w:marRight w:val="0"/>
                              <w:marTop w:val="0"/>
                              <w:marBottom w:val="0"/>
                              <w:divBdr>
                                <w:top w:val="none" w:sz="0" w:space="0" w:color="auto"/>
                                <w:left w:val="none" w:sz="0" w:space="0" w:color="auto"/>
                                <w:bottom w:val="none" w:sz="0" w:space="0" w:color="auto"/>
                                <w:right w:val="none" w:sz="0" w:space="0" w:color="auto"/>
                              </w:divBdr>
                              <w:divsChild>
                                <w:div w:id="14100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6657">
                      <w:marLeft w:val="0"/>
                      <w:marRight w:val="0"/>
                      <w:marTop w:val="0"/>
                      <w:marBottom w:val="0"/>
                      <w:divBdr>
                        <w:top w:val="none" w:sz="0" w:space="0" w:color="auto"/>
                        <w:left w:val="none" w:sz="0" w:space="0" w:color="auto"/>
                        <w:bottom w:val="none" w:sz="0" w:space="0" w:color="auto"/>
                        <w:right w:val="none" w:sz="0" w:space="0" w:color="auto"/>
                      </w:divBdr>
                    </w:div>
                    <w:div w:id="1785270885">
                      <w:marLeft w:val="0"/>
                      <w:marRight w:val="0"/>
                      <w:marTop w:val="0"/>
                      <w:marBottom w:val="0"/>
                      <w:divBdr>
                        <w:top w:val="none" w:sz="0" w:space="0" w:color="auto"/>
                        <w:left w:val="none" w:sz="0" w:space="0" w:color="auto"/>
                        <w:bottom w:val="none" w:sz="0" w:space="0" w:color="auto"/>
                        <w:right w:val="none" w:sz="0" w:space="0" w:color="auto"/>
                      </w:divBdr>
                    </w:div>
                    <w:div w:id="1855458794">
                      <w:marLeft w:val="0"/>
                      <w:marRight w:val="0"/>
                      <w:marTop w:val="0"/>
                      <w:marBottom w:val="0"/>
                      <w:divBdr>
                        <w:top w:val="none" w:sz="0" w:space="0" w:color="auto"/>
                        <w:left w:val="none" w:sz="0" w:space="0" w:color="auto"/>
                        <w:bottom w:val="none" w:sz="0" w:space="0" w:color="auto"/>
                        <w:right w:val="none" w:sz="0" w:space="0" w:color="auto"/>
                      </w:divBdr>
                    </w:div>
                    <w:div w:id="1890409871">
                      <w:marLeft w:val="120"/>
                      <w:marRight w:val="0"/>
                      <w:marTop w:val="120"/>
                      <w:marBottom w:val="120"/>
                      <w:divBdr>
                        <w:top w:val="single" w:sz="6" w:space="0" w:color="AAAAAA"/>
                        <w:left w:val="single" w:sz="6" w:space="0" w:color="AAAAAA"/>
                        <w:bottom w:val="single" w:sz="6" w:space="0" w:color="AAAAAA"/>
                        <w:right w:val="single" w:sz="6" w:space="0" w:color="AAAAAA"/>
                      </w:divBdr>
                    </w:div>
                    <w:div w:id="2086760792">
                      <w:marLeft w:val="0"/>
                      <w:marRight w:val="0"/>
                      <w:marTop w:val="0"/>
                      <w:marBottom w:val="0"/>
                      <w:divBdr>
                        <w:top w:val="none" w:sz="0" w:space="0" w:color="auto"/>
                        <w:left w:val="none" w:sz="0" w:space="0" w:color="auto"/>
                        <w:bottom w:val="none" w:sz="0" w:space="0" w:color="auto"/>
                        <w:right w:val="none" w:sz="0" w:space="0" w:color="auto"/>
                      </w:divBdr>
                    </w:div>
                  </w:divsChild>
                </w:div>
                <w:div w:id="601569847">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430853658">
                  <w:marLeft w:val="0"/>
                  <w:marRight w:val="0"/>
                  <w:marTop w:val="0"/>
                  <w:marBottom w:val="0"/>
                  <w:divBdr>
                    <w:top w:val="none" w:sz="0" w:space="0" w:color="auto"/>
                    <w:left w:val="none" w:sz="0" w:space="0" w:color="auto"/>
                    <w:bottom w:val="none" w:sz="0" w:space="0" w:color="auto"/>
                    <w:right w:val="none" w:sz="0" w:space="0" w:color="auto"/>
                  </w:divBdr>
                  <w:divsChild>
                    <w:div w:id="1548879071">
                      <w:marLeft w:val="0"/>
                      <w:marRight w:val="0"/>
                      <w:marTop w:val="0"/>
                      <w:marBottom w:val="0"/>
                      <w:divBdr>
                        <w:top w:val="none" w:sz="0" w:space="0" w:color="auto"/>
                        <w:left w:val="none" w:sz="0" w:space="0" w:color="auto"/>
                        <w:bottom w:val="none" w:sz="0" w:space="0" w:color="auto"/>
                        <w:right w:val="none" w:sz="0" w:space="0" w:color="auto"/>
                      </w:divBdr>
                    </w:div>
                    <w:div w:id="2024546657">
                      <w:marLeft w:val="0"/>
                      <w:marRight w:val="0"/>
                      <w:marTop w:val="0"/>
                      <w:marBottom w:val="0"/>
                      <w:divBdr>
                        <w:top w:val="none" w:sz="0" w:space="0" w:color="auto"/>
                        <w:left w:val="none" w:sz="0" w:space="0" w:color="auto"/>
                        <w:bottom w:val="none" w:sz="0" w:space="0" w:color="auto"/>
                        <w:right w:val="none" w:sz="0" w:space="0" w:color="auto"/>
                      </w:divBdr>
                    </w:div>
                  </w:divsChild>
                </w:div>
                <w:div w:id="1724910232">
                  <w:marLeft w:val="0"/>
                  <w:marRight w:val="0"/>
                  <w:marTop w:val="240"/>
                  <w:marBottom w:val="0"/>
                  <w:divBdr>
                    <w:top w:val="none" w:sz="0" w:space="0" w:color="auto"/>
                    <w:left w:val="none" w:sz="0" w:space="0" w:color="auto"/>
                    <w:bottom w:val="none" w:sz="0" w:space="0" w:color="auto"/>
                    <w:right w:val="none" w:sz="0" w:space="0" w:color="auto"/>
                  </w:divBdr>
                  <w:divsChild>
                    <w:div w:id="456682516">
                      <w:marLeft w:val="0"/>
                      <w:marRight w:val="0"/>
                      <w:marTop w:val="240"/>
                      <w:marBottom w:val="0"/>
                      <w:divBdr>
                        <w:top w:val="single" w:sz="6" w:space="0" w:color="CCCCCC"/>
                        <w:left w:val="single" w:sz="6" w:space="0" w:color="CCCCCC"/>
                        <w:bottom w:val="single" w:sz="6" w:space="1" w:color="CCCCCC"/>
                        <w:right w:val="single" w:sz="6" w:space="0" w:color="CCCCCC"/>
                      </w:divBdr>
                      <w:divsChild>
                        <w:div w:id="49155279">
                          <w:marLeft w:val="0"/>
                          <w:marRight w:val="0"/>
                          <w:marTop w:val="240"/>
                          <w:marBottom w:val="0"/>
                          <w:divBdr>
                            <w:top w:val="single" w:sz="6" w:space="0" w:color="CCCCCC"/>
                            <w:left w:val="single" w:sz="6" w:space="0" w:color="CCCCCC"/>
                            <w:bottom w:val="single" w:sz="6" w:space="1" w:color="CCCCCC"/>
                            <w:right w:val="single" w:sz="6" w:space="0" w:color="CCCCCC"/>
                          </w:divBdr>
                          <w:divsChild>
                            <w:div w:id="714699417">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92422561">
                          <w:marLeft w:val="0"/>
                          <w:marRight w:val="0"/>
                          <w:marTop w:val="240"/>
                          <w:marBottom w:val="0"/>
                          <w:divBdr>
                            <w:top w:val="single" w:sz="6" w:space="0" w:color="CCCCCC"/>
                            <w:left w:val="single" w:sz="6" w:space="0" w:color="CCCCCC"/>
                            <w:bottom w:val="single" w:sz="6" w:space="1" w:color="CCCCCC"/>
                            <w:right w:val="single" w:sz="6" w:space="0" w:color="CCCCCC"/>
                          </w:divBdr>
                          <w:divsChild>
                            <w:div w:id="593439544">
                              <w:marLeft w:val="0"/>
                              <w:marRight w:val="0"/>
                              <w:marTop w:val="240"/>
                              <w:marBottom w:val="0"/>
                              <w:divBdr>
                                <w:top w:val="single" w:sz="6" w:space="0" w:color="CCCCCC"/>
                                <w:left w:val="single" w:sz="6" w:space="0" w:color="CCCCCC"/>
                                <w:bottom w:val="single" w:sz="6" w:space="1" w:color="CCCCCC"/>
                                <w:right w:val="single" w:sz="6" w:space="0" w:color="CCCCCC"/>
                              </w:divBdr>
                              <w:divsChild>
                                <w:div w:id="1469278703">
                                  <w:marLeft w:val="0"/>
                                  <w:marRight w:val="0"/>
                                  <w:marTop w:val="240"/>
                                  <w:marBottom w:val="0"/>
                                  <w:divBdr>
                                    <w:top w:val="single" w:sz="6" w:space="0" w:color="CCCCCC"/>
                                    <w:left w:val="single" w:sz="6" w:space="0" w:color="CCCCCC"/>
                                    <w:bottom w:val="single" w:sz="6" w:space="1" w:color="CCCCCC"/>
                                    <w:right w:val="single" w:sz="6" w:space="0" w:color="CCCCCC"/>
                                  </w:divBdr>
                                  <w:divsChild>
                                    <w:div w:id="1299070175">
                                      <w:marLeft w:val="0"/>
                                      <w:marRight w:val="0"/>
                                      <w:marTop w:val="0"/>
                                      <w:marBottom w:val="0"/>
                                      <w:divBdr>
                                        <w:top w:val="single" w:sz="6" w:space="12" w:color="C0C0C0"/>
                                        <w:left w:val="single" w:sz="6" w:space="12" w:color="C0C0C0"/>
                                        <w:bottom w:val="single" w:sz="6" w:space="12" w:color="C0C0C0"/>
                                        <w:right w:val="single" w:sz="6" w:space="12" w:color="C0C0C0"/>
                                      </w:divBdr>
                                      <w:divsChild>
                                        <w:div w:id="164786043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0644171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979965570">
                              <w:marLeft w:val="0"/>
                              <w:marRight w:val="0"/>
                              <w:marTop w:val="240"/>
                              <w:marBottom w:val="0"/>
                              <w:divBdr>
                                <w:top w:val="single" w:sz="6" w:space="0" w:color="CCCCCC"/>
                                <w:left w:val="single" w:sz="6" w:space="0" w:color="CCCCCC"/>
                                <w:bottom w:val="single" w:sz="6" w:space="1" w:color="CCCCCC"/>
                                <w:right w:val="single" w:sz="6" w:space="0" w:color="CCCCCC"/>
                              </w:divBdr>
                              <w:divsChild>
                                <w:div w:id="1389651486">
                                  <w:marLeft w:val="0"/>
                                  <w:marRight w:val="0"/>
                                  <w:marTop w:val="240"/>
                                  <w:marBottom w:val="0"/>
                                  <w:divBdr>
                                    <w:top w:val="single" w:sz="6" w:space="0" w:color="CCCCCC"/>
                                    <w:left w:val="single" w:sz="6" w:space="0" w:color="CCCCCC"/>
                                    <w:bottom w:val="single" w:sz="6" w:space="1" w:color="CCCCCC"/>
                                    <w:right w:val="single" w:sz="6" w:space="0" w:color="CCCCCC"/>
                                  </w:divBdr>
                                  <w:divsChild>
                                    <w:div w:id="1512447540">
                                      <w:marLeft w:val="0"/>
                                      <w:marRight w:val="0"/>
                                      <w:marTop w:val="0"/>
                                      <w:marBottom w:val="0"/>
                                      <w:divBdr>
                                        <w:top w:val="single" w:sz="6" w:space="12" w:color="C0C0C0"/>
                                        <w:left w:val="single" w:sz="6" w:space="12" w:color="C0C0C0"/>
                                        <w:bottom w:val="single" w:sz="6" w:space="12" w:color="C0C0C0"/>
                                        <w:right w:val="single" w:sz="6" w:space="12" w:color="C0C0C0"/>
                                      </w:divBdr>
                                      <w:divsChild>
                                        <w:div w:id="35369879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11100244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14946640">
                              <w:marLeft w:val="0"/>
                              <w:marRight w:val="0"/>
                              <w:marTop w:val="240"/>
                              <w:marBottom w:val="0"/>
                              <w:divBdr>
                                <w:top w:val="single" w:sz="6" w:space="0" w:color="CCCCCC"/>
                                <w:left w:val="single" w:sz="6" w:space="0" w:color="CCCCCC"/>
                                <w:bottom w:val="single" w:sz="6" w:space="1" w:color="CCCCCC"/>
                                <w:right w:val="single" w:sz="6" w:space="0" w:color="CCCCCC"/>
                              </w:divBdr>
                              <w:divsChild>
                                <w:div w:id="1877690155">
                                  <w:marLeft w:val="0"/>
                                  <w:marRight w:val="0"/>
                                  <w:marTop w:val="240"/>
                                  <w:marBottom w:val="0"/>
                                  <w:divBdr>
                                    <w:top w:val="single" w:sz="6" w:space="0" w:color="CCCCCC"/>
                                    <w:left w:val="single" w:sz="6" w:space="0" w:color="CCCCCC"/>
                                    <w:bottom w:val="single" w:sz="6" w:space="1" w:color="CCCCCC"/>
                                    <w:right w:val="single" w:sz="6" w:space="0" w:color="CCCCCC"/>
                                  </w:divBdr>
                                  <w:divsChild>
                                    <w:div w:id="339894635">
                                      <w:marLeft w:val="0"/>
                                      <w:marRight w:val="0"/>
                                      <w:marTop w:val="240"/>
                                      <w:marBottom w:val="120"/>
                                      <w:divBdr>
                                        <w:top w:val="single" w:sz="6" w:space="0" w:color="CCCCCC"/>
                                        <w:left w:val="single" w:sz="6" w:space="0" w:color="CCCCCC"/>
                                        <w:bottom w:val="single" w:sz="6" w:space="1" w:color="CCCCCC"/>
                                        <w:right w:val="single" w:sz="6" w:space="0" w:color="CCCCCC"/>
                                      </w:divBdr>
                                    </w:div>
                                    <w:div w:id="502747671">
                                      <w:marLeft w:val="0"/>
                                      <w:marRight w:val="0"/>
                                      <w:marTop w:val="0"/>
                                      <w:marBottom w:val="0"/>
                                      <w:divBdr>
                                        <w:top w:val="single" w:sz="6" w:space="12" w:color="C0C0C0"/>
                                        <w:left w:val="single" w:sz="6" w:space="12" w:color="C0C0C0"/>
                                        <w:bottom w:val="single" w:sz="6" w:space="12" w:color="C0C0C0"/>
                                        <w:right w:val="single" w:sz="6" w:space="12" w:color="C0C0C0"/>
                                      </w:divBdr>
                                      <w:divsChild>
                                        <w:div w:id="1596085770">
                                          <w:marLeft w:val="0"/>
                                          <w:marRight w:val="0"/>
                                          <w:marTop w:val="0"/>
                                          <w:marBottom w:val="0"/>
                                          <w:divBdr>
                                            <w:top w:val="single" w:sz="6" w:space="12" w:color="C0C0C0"/>
                                            <w:left w:val="single" w:sz="6" w:space="12" w:color="C0C0C0"/>
                                            <w:bottom w:val="single" w:sz="6" w:space="12" w:color="C0C0C0"/>
                                            <w:right w:val="single" w:sz="6" w:space="12" w:color="C0C0C0"/>
                                          </w:divBdr>
                                        </w:div>
                                        <w:div w:id="161351655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1860194788">
                          <w:marLeft w:val="0"/>
                          <w:marRight w:val="0"/>
                          <w:marTop w:val="240"/>
                          <w:marBottom w:val="0"/>
                          <w:divBdr>
                            <w:top w:val="single" w:sz="6" w:space="0" w:color="CCCCCC"/>
                            <w:left w:val="single" w:sz="6" w:space="0" w:color="CCCCCC"/>
                            <w:bottom w:val="single" w:sz="6" w:space="1" w:color="CCCCCC"/>
                            <w:right w:val="single" w:sz="6" w:space="0" w:color="CCCCCC"/>
                          </w:divBdr>
                          <w:divsChild>
                            <w:div w:id="647057154">
                              <w:marLeft w:val="0"/>
                              <w:marRight w:val="0"/>
                              <w:marTop w:val="240"/>
                              <w:marBottom w:val="0"/>
                              <w:divBdr>
                                <w:top w:val="single" w:sz="6" w:space="0" w:color="CCCCCC"/>
                                <w:left w:val="single" w:sz="6" w:space="0" w:color="CCCCCC"/>
                                <w:bottom w:val="single" w:sz="6" w:space="1" w:color="CCCCCC"/>
                                <w:right w:val="single" w:sz="6" w:space="0" w:color="CCCCCC"/>
                              </w:divBdr>
                            </w:div>
                            <w:div w:id="747192770">
                              <w:marLeft w:val="0"/>
                              <w:marRight w:val="0"/>
                              <w:marTop w:val="240"/>
                              <w:marBottom w:val="0"/>
                              <w:divBdr>
                                <w:top w:val="single" w:sz="6" w:space="0" w:color="CCCCCC"/>
                                <w:left w:val="single" w:sz="6" w:space="0" w:color="CCCCCC"/>
                                <w:bottom w:val="single" w:sz="6" w:space="1" w:color="CCCCCC"/>
                                <w:right w:val="single" w:sz="6" w:space="0" w:color="CCCCCC"/>
                              </w:divBdr>
                            </w:div>
                            <w:div w:id="771557321">
                              <w:marLeft w:val="0"/>
                              <w:marRight w:val="0"/>
                              <w:marTop w:val="240"/>
                              <w:marBottom w:val="0"/>
                              <w:divBdr>
                                <w:top w:val="single" w:sz="6" w:space="0" w:color="CCCCCC"/>
                                <w:left w:val="single" w:sz="6" w:space="0" w:color="CCCCCC"/>
                                <w:bottom w:val="single" w:sz="6" w:space="1" w:color="CCCCCC"/>
                                <w:right w:val="single" w:sz="6" w:space="0" w:color="CCCCCC"/>
                              </w:divBdr>
                              <w:divsChild>
                                <w:div w:id="713696520">
                                  <w:marLeft w:val="0"/>
                                  <w:marRight w:val="0"/>
                                  <w:marTop w:val="240"/>
                                  <w:marBottom w:val="0"/>
                                  <w:divBdr>
                                    <w:top w:val="single" w:sz="6" w:space="0" w:color="CCCCCC"/>
                                    <w:left w:val="single" w:sz="6" w:space="0" w:color="CCCCCC"/>
                                    <w:bottom w:val="single" w:sz="6" w:space="1" w:color="CCCCCC"/>
                                    <w:right w:val="single" w:sz="6" w:space="0" w:color="CCCCCC"/>
                                  </w:divBdr>
                                  <w:divsChild>
                                    <w:div w:id="1950235850">
                                      <w:marLeft w:val="0"/>
                                      <w:marRight w:val="0"/>
                                      <w:marTop w:val="240"/>
                                      <w:marBottom w:val="0"/>
                                      <w:divBdr>
                                        <w:top w:val="single" w:sz="6" w:space="0" w:color="CCCCCC"/>
                                        <w:left w:val="single" w:sz="6" w:space="0" w:color="CCCCCC"/>
                                        <w:bottom w:val="single" w:sz="6" w:space="1" w:color="CCCCCC"/>
                                        <w:right w:val="single" w:sz="6" w:space="0" w:color="CCCCCC"/>
                                      </w:divBdr>
                                      <w:divsChild>
                                        <w:div w:id="275795179">
                                          <w:marLeft w:val="0"/>
                                          <w:marRight w:val="0"/>
                                          <w:marTop w:val="240"/>
                                          <w:marBottom w:val="0"/>
                                          <w:divBdr>
                                            <w:top w:val="single" w:sz="6" w:space="0" w:color="CCCCCC"/>
                                            <w:left w:val="single" w:sz="6" w:space="0" w:color="CCCCCC"/>
                                            <w:bottom w:val="single" w:sz="6" w:space="1" w:color="CCCCCC"/>
                                            <w:right w:val="single" w:sz="6" w:space="0" w:color="CCCCCC"/>
                                          </w:divBdr>
                                          <w:divsChild>
                                            <w:div w:id="122914920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032682510">
                                          <w:marLeft w:val="0"/>
                                          <w:marRight w:val="0"/>
                                          <w:marTop w:val="0"/>
                                          <w:marBottom w:val="0"/>
                                          <w:divBdr>
                                            <w:top w:val="none" w:sz="0" w:space="0" w:color="auto"/>
                                            <w:left w:val="none" w:sz="0" w:space="0" w:color="auto"/>
                                            <w:bottom w:val="none" w:sz="0" w:space="0" w:color="auto"/>
                                            <w:right w:val="none" w:sz="0" w:space="0" w:color="auto"/>
                                          </w:divBdr>
                                        </w:div>
                                        <w:div w:id="1077173943">
                                          <w:marLeft w:val="0"/>
                                          <w:marRight w:val="0"/>
                                          <w:marTop w:val="0"/>
                                          <w:marBottom w:val="0"/>
                                          <w:divBdr>
                                            <w:top w:val="none" w:sz="0" w:space="0" w:color="auto"/>
                                            <w:left w:val="none" w:sz="0" w:space="0" w:color="auto"/>
                                            <w:bottom w:val="none" w:sz="0" w:space="0" w:color="auto"/>
                                            <w:right w:val="none" w:sz="0" w:space="0" w:color="auto"/>
                                          </w:divBdr>
                                        </w:div>
                                        <w:div w:id="1225219307">
                                          <w:marLeft w:val="0"/>
                                          <w:marRight w:val="0"/>
                                          <w:marTop w:val="0"/>
                                          <w:marBottom w:val="0"/>
                                          <w:divBdr>
                                            <w:top w:val="none" w:sz="0" w:space="0" w:color="auto"/>
                                            <w:left w:val="none" w:sz="0" w:space="0" w:color="auto"/>
                                            <w:bottom w:val="none" w:sz="0" w:space="0" w:color="auto"/>
                                            <w:right w:val="none" w:sz="0" w:space="0" w:color="auto"/>
                                          </w:divBdr>
                                        </w:div>
                                        <w:div w:id="1355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9456">
                              <w:marLeft w:val="0"/>
                              <w:marRight w:val="0"/>
                              <w:marTop w:val="240"/>
                              <w:marBottom w:val="0"/>
                              <w:divBdr>
                                <w:top w:val="single" w:sz="6" w:space="0" w:color="CCCCCC"/>
                                <w:left w:val="single" w:sz="6" w:space="0" w:color="CCCCCC"/>
                                <w:bottom w:val="single" w:sz="6" w:space="1" w:color="CCCCCC"/>
                                <w:right w:val="single" w:sz="6" w:space="0" w:color="CCCCCC"/>
                              </w:divBdr>
                            </w:div>
                            <w:div w:id="1148746569">
                              <w:marLeft w:val="0"/>
                              <w:marRight w:val="0"/>
                              <w:marTop w:val="240"/>
                              <w:marBottom w:val="0"/>
                              <w:divBdr>
                                <w:top w:val="single" w:sz="6" w:space="0" w:color="CCCCCC"/>
                                <w:left w:val="single" w:sz="6" w:space="0" w:color="CCCCCC"/>
                                <w:bottom w:val="single" w:sz="6" w:space="1" w:color="CCCCCC"/>
                                <w:right w:val="single" w:sz="6" w:space="0" w:color="CCCCCC"/>
                              </w:divBdr>
                            </w:div>
                            <w:div w:id="1159662409">
                              <w:marLeft w:val="0"/>
                              <w:marRight w:val="0"/>
                              <w:marTop w:val="240"/>
                              <w:marBottom w:val="0"/>
                              <w:divBdr>
                                <w:top w:val="single" w:sz="6" w:space="0" w:color="CCCCCC"/>
                                <w:left w:val="single" w:sz="6" w:space="0" w:color="CCCCCC"/>
                                <w:bottom w:val="single" w:sz="6" w:space="1" w:color="CCCCCC"/>
                                <w:right w:val="single" w:sz="6" w:space="0" w:color="CCCCCC"/>
                              </w:divBdr>
                              <w:divsChild>
                                <w:div w:id="1635981375">
                                  <w:marLeft w:val="0"/>
                                  <w:marRight w:val="0"/>
                                  <w:marTop w:val="240"/>
                                  <w:marBottom w:val="0"/>
                                  <w:divBdr>
                                    <w:top w:val="single" w:sz="6" w:space="6" w:color="FFA500"/>
                                    <w:left w:val="single" w:sz="6" w:space="6" w:color="FFA500"/>
                                    <w:bottom w:val="single" w:sz="6" w:space="6" w:color="FFA500"/>
                                    <w:right w:val="single" w:sz="6" w:space="6" w:color="FFA500"/>
                                  </w:divBdr>
                                  <w:divsChild>
                                    <w:div w:id="490609438">
                                      <w:marLeft w:val="0"/>
                                      <w:marRight w:val="0"/>
                                      <w:marTop w:val="240"/>
                                      <w:marBottom w:val="0"/>
                                      <w:divBdr>
                                        <w:top w:val="single" w:sz="6" w:space="6" w:color="FFA500"/>
                                        <w:left w:val="single" w:sz="6" w:space="6" w:color="FFA500"/>
                                        <w:bottom w:val="single" w:sz="6" w:space="6" w:color="FFA500"/>
                                        <w:right w:val="single" w:sz="6" w:space="6" w:color="FFA500"/>
                                      </w:divBdr>
                                    </w:div>
                                    <w:div w:id="1196430885">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164131304">
                              <w:marLeft w:val="0"/>
                              <w:marRight w:val="0"/>
                              <w:marTop w:val="240"/>
                              <w:marBottom w:val="0"/>
                              <w:divBdr>
                                <w:top w:val="single" w:sz="6" w:space="0" w:color="CCCCCC"/>
                                <w:left w:val="single" w:sz="6" w:space="0" w:color="CCCCCC"/>
                                <w:bottom w:val="single" w:sz="6" w:space="1" w:color="CCCCCC"/>
                                <w:right w:val="single" w:sz="6" w:space="0" w:color="CCCCCC"/>
                              </w:divBdr>
                            </w:div>
                            <w:div w:id="1210996799">
                              <w:marLeft w:val="0"/>
                              <w:marRight w:val="0"/>
                              <w:marTop w:val="240"/>
                              <w:marBottom w:val="0"/>
                              <w:divBdr>
                                <w:top w:val="single" w:sz="6" w:space="0" w:color="CCCCCC"/>
                                <w:left w:val="single" w:sz="6" w:space="0" w:color="CCCCCC"/>
                                <w:bottom w:val="single" w:sz="6" w:space="1" w:color="CCCCCC"/>
                                <w:right w:val="single" w:sz="6" w:space="0" w:color="CCCCCC"/>
                              </w:divBdr>
                            </w:div>
                            <w:div w:id="1798261477">
                              <w:marLeft w:val="0"/>
                              <w:marRight w:val="0"/>
                              <w:marTop w:val="240"/>
                              <w:marBottom w:val="0"/>
                              <w:divBdr>
                                <w:top w:val="single" w:sz="6" w:space="0" w:color="CCCCCC"/>
                                <w:left w:val="single" w:sz="6" w:space="0" w:color="CCCCCC"/>
                                <w:bottom w:val="single" w:sz="6" w:space="1" w:color="CCCCCC"/>
                                <w:right w:val="single" w:sz="6" w:space="0" w:color="CCCCCC"/>
                              </w:divBdr>
                            </w:div>
                            <w:div w:id="1852139349">
                              <w:marLeft w:val="0"/>
                              <w:marRight w:val="0"/>
                              <w:marTop w:val="240"/>
                              <w:marBottom w:val="0"/>
                              <w:divBdr>
                                <w:top w:val="single" w:sz="6" w:space="0" w:color="CCCCCC"/>
                                <w:left w:val="single" w:sz="6" w:space="0" w:color="CCCCCC"/>
                                <w:bottom w:val="single" w:sz="6" w:space="1" w:color="CCCCCC"/>
                                <w:right w:val="single" w:sz="6" w:space="0" w:color="CCCCCC"/>
                              </w:divBdr>
                              <w:divsChild>
                                <w:div w:id="456992177">
                                  <w:marLeft w:val="0"/>
                                  <w:marRight w:val="0"/>
                                  <w:marTop w:val="240"/>
                                  <w:marBottom w:val="120"/>
                                  <w:divBdr>
                                    <w:top w:val="single" w:sz="6" w:space="0" w:color="CCCCCC"/>
                                    <w:left w:val="single" w:sz="6" w:space="0" w:color="CCCCCC"/>
                                    <w:bottom w:val="single" w:sz="6" w:space="1" w:color="CCCCCC"/>
                                    <w:right w:val="single" w:sz="6" w:space="0" w:color="CCCCCC"/>
                                  </w:divBdr>
                                  <w:divsChild>
                                    <w:div w:id="110396160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88448659">
                                  <w:marLeft w:val="0"/>
                                  <w:marRight w:val="0"/>
                                  <w:marTop w:val="240"/>
                                  <w:marBottom w:val="120"/>
                                  <w:divBdr>
                                    <w:top w:val="single" w:sz="6" w:space="0" w:color="CCCCCC"/>
                                    <w:left w:val="single" w:sz="6" w:space="0" w:color="CCCCCC"/>
                                    <w:bottom w:val="single" w:sz="6" w:space="1" w:color="CCCCCC"/>
                                    <w:right w:val="single" w:sz="6" w:space="0" w:color="CCCCCC"/>
                                  </w:divBdr>
                                  <w:divsChild>
                                    <w:div w:id="46767214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207108346">
                                  <w:marLeft w:val="0"/>
                                  <w:marRight w:val="0"/>
                                  <w:marTop w:val="240"/>
                                  <w:marBottom w:val="120"/>
                                  <w:divBdr>
                                    <w:top w:val="single" w:sz="6" w:space="0" w:color="CCCCCC"/>
                                    <w:left w:val="single" w:sz="6" w:space="0" w:color="CCCCCC"/>
                                    <w:bottom w:val="single" w:sz="6" w:space="1" w:color="CCCCCC"/>
                                    <w:right w:val="single" w:sz="6" w:space="0" w:color="CCCCCC"/>
                                  </w:divBdr>
                                  <w:divsChild>
                                    <w:div w:id="76095131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219048074">
                                  <w:marLeft w:val="0"/>
                                  <w:marRight w:val="0"/>
                                  <w:marTop w:val="240"/>
                                  <w:marBottom w:val="120"/>
                                  <w:divBdr>
                                    <w:top w:val="single" w:sz="6" w:space="0" w:color="CCCCCC"/>
                                    <w:left w:val="single" w:sz="6" w:space="0" w:color="CCCCCC"/>
                                    <w:bottom w:val="single" w:sz="6" w:space="1" w:color="CCCCCC"/>
                                    <w:right w:val="single" w:sz="6" w:space="0" w:color="CCCCCC"/>
                                  </w:divBdr>
                                  <w:divsChild>
                                    <w:div w:id="204270790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2057510989">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20107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3220">
          <w:marLeft w:val="0"/>
          <w:marRight w:val="0"/>
          <w:marTop w:val="0"/>
          <w:marBottom w:val="0"/>
          <w:divBdr>
            <w:top w:val="none" w:sz="0" w:space="0" w:color="auto"/>
            <w:left w:val="none" w:sz="0" w:space="0" w:color="auto"/>
            <w:bottom w:val="none" w:sz="0" w:space="0" w:color="auto"/>
            <w:right w:val="none" w:sz="0" w:space="0" w:color="auto"/>
          </w:divBdr>
        </w:div>
        <w:div w:id="1533419495">
          <w:marLeft w:val="0"/>
          <w:marRight w:val="0"/>
          <w:marTop w:val="0"/>
          <w:marBottom w:val="0"/>
          <w:divBdr>
            <w:top w:val="none" w:sz="0" w:space="0" w:color="auto"/>
            <w:left w:val="none" w:sz="0" w:space="0" w:color="auto"/>
            <w:bottom w:val="none" w:sz="0" w:space="0" w:color="auto"/>
            <w:right w:val="none" w:sz="0" w:space="0" w:color="auto"/>
          </w:divBdr>
          <w:divsChild>
            <w:div w:id="207423028">
              <w:marLeft w:val="0"/>
              <w:marRight w:val="0"/>
              <w:marTop w:val="0"/>
              <w:marBottom w:val="0"/>
              <w:divBdr>
                <w:top w:val="none" w:sz="0" w:space="0" w:color="auto"/>
                <w:left w:val="none" w:sz="0" w:space="0" w:color="auto"/>
                <w:bottom w:val="none" w:sz="0" w:space="0" w:color="auto"/>
                <w:right w:val="none" w:sz="0" w:space="0" w:color="auto"/>
              </w:divBdr>
            </w:div>
            <w:div w:id="304966530">
              <w:marLeft w:val="0"/>
              <w:marRight w:val="0"/>
              <w:marTop w:val="0"/>
              <w:marBottom w:val="0"/>
              <w:divBdr>
                <w:top w:val="none" w:sz="0" w:space="0" w:color="auto"/>
                <w:left w:val="none" w:sz="0" w:space="0" w:color="auto"/>
                <w:bottom w:val="none" w:sz="0" w:space="0" w:color="auto"/>
                <w:right w:val="none" w:sz="0" w:space="0" w:color="auto"/>
              </w:divBdr>
              <w:divsChild>
                <w:div w:id="600725603">
                  <w:marLeft w:val="0"/>
                  <w:marRight w:val="0"/>
                  <w:marTop w:val="0"/>
                  <w:marBottom w:val="0"/>
                  <w:divBdr>
                    <w:top w:val="none" w:sz="0" w:space="0" w:color="auto"/>
                    <w:left w:val="none" w:sz="0" w:space="0" w:color="auto"/>
                    <w:bottom w:val="none" w:sz="0" w:space="0" w:color="auto"/>
                    <w:right w:val="none" w:sz="0" w:space="0" w:color="auto"/>
                  </w:divBdr>
                </w:div>
                <w:div w:id="2122187410">
                  <w:marLeft w:val="0"/>
                  <w:marRight w:val="0"/>
                  <w:marTop w:val="0"/>
                  <w:marBottom w:val="0"/>
                  <w:divBdr>
                    <w:top w:val="none" w:sz="0" w:space="0" w:color="auto"/>
                    <w:left w:val="none" w:sz="0" w:space="0" w:color="auto"/>
                    <w:bottom w:val="none" w:sz="0" w:space="0" w:color="auto"/>
                    <w:right w:val="none" w:sz="0" w:space="0" w:color="auto"/>
                  </w:divBdr>
                </w:div>
              </w:divsChild>
            </w:div>
            <w:div w:id="1817184145">
              <w:marLeft w:val="0"/>
              <w:marRight w:val="0"/>
              <w:marTop w:val="0"/>
              <w:marBottom w:val="0"/>
              <w:divBdr>
                <w:top w:val="none" w:sz="0" w:space="0" w:color="auto"/>
                <w:left w:val="none" w:sz="0" w:space="0" w:color="auto"/>
                <w:bottom w:val="none" w:sz="0" w:space="0" w:color="auto"/>
                <w:right w:val="none" w:sz="0" w:space="0" w:color="auto"/>
              </w:divBdr>
              <w:divsChild>
                <w:div w:id="392044603">
                  <w:marLeft w:val="0"/>
                  <w:marRight w:val="0"/>
                  <w:marTop w:val="0"/>
                  <w:marBottom w:val="0"/>
                  <w:divBdr>
                    <w:top w:val="none" w:sz="0" w:space="0" w:color="auto"/>
                    <w:left w:val="none" w:sz="0" w:space="0" w:color="auto"/>
                    <w:bottom w:val="none" w:sz="0" w:space="0" w:color="auto"/>
                    <w:right w:val="none" w:sz="0" w:space="0" w:color="auto"/>
                  </w:divBdr>
                </w:div>
                <w:div w:id="884756148">
                  <w:marLeft w:val="0"/>
                  <w:marRight w:val="0"/>
                  <w:marTop w:val="0"/>
                  <w:marBottom w:val="0"/>
                  <w:divBdr>
                    <w:top w:val="none" w:sz="0" w:space="0" w:color="auto"/>
                    <w:left w:val="none" w:sz="0" w:space="0" w:color="auto"/>
                    <w:bottom w:val="none" w:sz="0" w:space="0" w:color="auto"/>
                    <w:right w:val="none" w:sz="0" w:space="0" w:color="auto"/>
                  </w:divBdr>
                </w:div>
                <w:div w:id="1843204060">
                  <w:marLeft w:val="0"/>
                  <w:marRight w:val="0"/>
                  <w:marTop w:val="0"/>
                  <w:marBottom w:val="0"/>
                  <w:divBdr>
                    <w:top w:val="none" w:sz="0" w:space="0" w:color="auto"/>
                    <w:left w:val="none" w:sz="0" w:space="0" w:color="auto"/>
                    <w:bottom w:val="none" w:sz="0" w:space="0" w:color="auto"/>
                    <w:right w:val="none" w:sz="0" w:space="0" w:color="auto"/>
                  </w:divBdr>
                  <w:divsChild>
                    <w:div w:id="3627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89156">
          <w:marLeft w:val="0"/>
          <w:marRight w:val="0"/>
          <w:marTop w:val="0"/>
          <w:marBottom w:val="0"/>
          <w:divBdr>
            <w:top w:val="none" w:sz="0" w:space="0" w:color="auto"/>
            <w:left w:val="none" w:sz="0" w:space="0" w:color="auto"/>
            <w:bottom w:val="none" w:sz="0" w:space="0" w:color="auto"/>
            <w:right w:val="none" w:sz="0" w:space="0" w:color="auto"/>
          </w:divBdr>
          <w:divsChild>
            <w:div w:id="733549827">
              <w:marLeft w:val="0"/>
              <w:marRight w:val="0"/>
              <w:marTop w:val="0"/>
              <w:marBottom w:val="0"/>
              <w:divBdr>
                <w:top w:val="none" w:sz="0" w:space="0" w:color="auto"/>
                <w:left w:val="none" w:sz="0" w:space="0" w:color="auto"/>
                <w:bottom w:val="none" w:sz="0" w:space="0" w:color="auto"/>
                <w:right w:val="none" w:sz="0" w:space="0" w:color="auto"/>
              </w:divBdr>
              <w:divsChild>
                <w:div w:id="2012102895">
                  <w:marLeft w:val="0"/>
                  <w:marRight w:val="0"/>
                  <w:marTop w:val="0"/>
                  <w:marBottom w:val="0"/>
                  <w:divBdr>
                    <w:top w:val="none" w:sz="0" w:space="0" w:color="auto"/>
                    <w:left w:val="none" w:sz="0" w:space="0" w:color="auto"/>
                    <w:bottom w:val="none" w:sz="0" w:space="0" w:color="auto"/>
                    <w:right w:val="none" w:sz="0" w:space="0" w:color="auto"/>
                  </w:divBdr>
                </w:div>
              </w:divsChild>
            </w:div>
            <w:div w:id="817259878">
              <w:marLeft w:val="0"/>
              <w:marRight w:val="0"/>
              <w:marTop w:val="0"/>
              <w:marBottom w:val="0"/>
              <w:divBdr>
                <w:top w:val="none" w:sz="0" w:space="0" w:color="auto"/>
                <w:left w:val="none" w:sz="0" w:space="0" w:color="auto"/>
                <w:bottom w:val="none" w:sz="0" w:space="0" w:color="auto"/>
                <w:right w:val="none" w:sz="0" w:space="0" w:color="auto"/>
              </w:divBdr>
              <w:divsChild>
                <w:div w:id="1281762575">
                  <w:marLeft w:val="0"/>
                  <w:marRight w:val="0"/>
                  <w:marTop w:val="0"/>
                  <w:marBottom w:val="0"/>
                  <w:divBdr>
                    <w:top w:val="none" w:sz="0" w:space="0" w:color="auto"/>
                    <w:left w:val="none" w:sz="0" w:space="0" w:color="auto"/>
                    <w:bottom w:val="none" w:sz="0" w:space="0" w:color="auto"/>
                    <w:right w:val="none" w:sz="0" w:space="0" w:color="auto"/>
                  </w:divBdr>
                </w:div>
              </w:divsChild>
            </w:div>
            <w:div w:id="1633097429">
              <w:marLeft w:val="0"/>
              <w:marRight w:val="0"/>
              <w:marTop w:val="0"/>
              <w:marBottom w:val="0"/>
              <w:divBdr>
                <w:top w:val="none" w:sz="0" w:space="0" w:color="auto"/>
                <w:left w:val="none" w:sz="0" w:space="0" w:color="auto"/>
                <w:bottom w:val="none" w:sz="0" w:space="0" w:color="auto"/>
                <w:right w:val="none" w:sz="0" w:space="0" w:color="auto"/>
              </w:divBdr>
              <w:divsChild>
                <w:div w:id="722602951">
                  <w:marLeft w:val="0"/>
                  <w:marRight w:val="0"/>
                  <w:marTop w:val="0"/>
                  <w:marBottom w:val="0"/>
                  <w:divBdr>
                    <w:top w:val="none" w:sz="0" w:space="0" w:color="auto"/>
                    <w:left w:val="none" w:sz="0" w:space="0" w:color="auto"/>
                    <w:bottom w:val="none" w:sz="0" w:space="0" w:color="auto"/>
                    <w:right w:val="none" w:sz="0" w:space="0" w:color="auto"/>
                  </w:divBdr>
                </w:div>
              </w:divsChild>
            </w:div>
            <w:div w:id="1695229974">
              <w:marLeft w:val="0"/>
              <w:marRight w:val="0"/>
              <w:marTop w:val="0"/>
              <w:marBottom w:val="0"/>
              <w:divBdr>
                <w:top w:val="none" w:sz="0" w:space="0" w:color="auto"/>
                <w:left w:val="none" w:sz="0" w:space="0" w:color="auto"/>
                <w:bottom w:val="none" w:sz="0" w:space="0" w:color="auto"/>
                <w:right w:val="none" w:sz="0" w:space="0" w:color="auto"/>
              </w:divBdr>
              <w:divsChild>
                <w:div w:id="380595771">
                  <w:marLeft w:val="0"/>
                  <w:marRight w:val="0"/>
                  <w:marTop w:val="0"/>
                  <w:marBottom w:val="0"/>
                  <w:divBdr>
                    <w:top w:val="none" w:sz="0" w:space="0" w:color="auto"/>
                    <w:left w:val="none" w:sz="0" w:space="0" w:color="auto"/>
                    <w:bottom w:val="none" w:sz="0" w:space="0" w:color="auto"/>
                    <w:right w:val="none" w:sz="0" w:space="0" w:color="auto"/>
                  </w:divBdr>
                </w:div>
              </w:divsChild>
            </w:div>
            <w:div w:id="1978030636">
              <w:marLeft w:val="0"/>
              <w:marRight w:val="0"/>
              <w:marTop w:val="0"/>
              <w:marBottom w:val="0"/>
              <w:divBdr>
                <w:top w:val="none" w:sz="0" w:space="0" w:color="auto"/>
                <w:left w:val="none" w:sz="0" w:space="0" w:color="auto"/>
                <w:bottom w:val="none" w:sz="0" w:space="0" w:color="auto"/>
                <w:right w:val="none" w:sz="0" w:space="0" w:color="auto"/>
              </w:divBdr>
              <w:divsChild>
                <w:div w:id="781995123">
                  <w:marLeft w:val="0"/>
                  <w:marRight w:val="0"/>
                  <w:marTop w:val="0"/>
                  <w:marBottom w:val="0"/>
                  <w:divBdr>
                    <w:top w:val="none" w:sz="0" w:space="0" w:color="auto"/>
                    <w:left w:val="none" w:sz="0" w:space="0" w:color="auto"/>
                    <w:bottom w:val="none" w:sz="0" w:space="0" w:color="auto"/>
                    <w:right w:val="none" w:sz="0" w:space="0" w:color="auto"/>
                  </w:divBdr>
                </w:div>
              </w:divsChild>
            </w:div>
            <w:div w:id="1986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ixon_Shock" TargetMode="External"/><Relationship Id="rId21" Type="http://schemas.openxmlformats.org/officeDocument/2006/relationships/hyperlink" Target="http://en.wikipedia.org/wiki/Gold_bullion" TargetMode="External"/><Relationship Id="rId42" Type="http://schemas.openxmlformats.org/officeDocument/2006/relationships/hyperlink" Target="http://en.wikipedia.org/wiki/United_Kingdom" TargetMode="External"/><Relationship Id="rId63" Type="http://schemas.openxmlformats.org/officeDocument/2006/relationships/hyperlink" Target="http://en.wikipedia.org/wiki/Gold_mark" TargetMode="External"/><Relationship Id="rId84" Type="http://schemas.openxmlformats.org/officeDocument/2006/relationships/hyperlink" Target="http://en.wikipedia.org/wiki/Denmark" TargetMode="External"/><Relationship Id="rId138" Type="http://schemas.openxmlformats.org/officeDocument/2006/relationships/hyperlink" Target="http://en.wikipedia.org/wiki/Metric_tons" TargetMode="External"/><Relationship Id="rId159" Type="http://schemas.openxmlformats.org/officeDocument/2006/relationships/hyperlink" Target="http://en.wikipedia.org/wiki/Ron_Paul" TargetMode="External"/><Relationship Id="rId170" Type="http://schemas.openxmlformats.org/officeDocument/2006/relationships/hyperlink" Target="http://en.wikipedia.org/wiki/Gold_coin" TargetMode="External"/><Relationship Id="rId191" Type="http://schemas.openxmlformats.org/officeDocument/2006/relationships/hyperlink" Target="http://en.wikipedia.org/wiki/Silver_standard" TargetMode="External"/><Relationship Id="rId107" Type="http://schemas.openxmlformats.org/officeDocument/2006/relationships/hyperlink" Target="http://en.wikipedia.org/wiki/Alan_Greenspan" TargetMode="External"/><Relationship Id="rId11" Type="http://schemas.openxmlformats.org/officeDocument/2006/relationships/image" Target="http://upload.wikimedia.org/wikipedia/commons/thumb/6/6f/Goldkey_logo_removed.jpg/220px-Goldkey_logo_removed.jpg" TargetMode="External"/><Relationship Id="rId32" Type="http://schemas.openxmlformats.org/officeDocument/2006/relationships/hyperlink" Target="http://en.wikipedia.org/wiki/Asia_Minor" TargetMode="External"/><Relationship Id="rId53" Type="http://schemas.openxmlformats.org/officeDocument/2006/relationships/hyperlink" Target="http://en.wikipedia.org/wiki/Doubloon" TargetMode="External"/><Relationship Id="rId74" Type="http://schemas.openxmlformats.org/officeDocument/2006/relationships/hyperlink" Target="http://en.wikipedia.org/wiki/Legal_tender" TargetMode="External"/><Relationship Id="rId128" Type="http://schemas.openxmlformats.org/officeDocument/2006/relationships/hyperlink" Target="http://en.wikipedia.org/wiki/Hyperinflation" TargetMode="External"/><Relationship Id="rId149" Type="http://schemas.openxmlformats.org/officeDocument/2006/relationships/hyperlink" Target="http://en.wikipedia.org/wiki/Objectivism_(Ayn_Rand)" TargetMode="External"/><Relationship Id="rId5" Type="http://schemas.openxmlformats.org/officeDocument/2006/relationships/hyperlink" Target="http://en.wikipedia.org/wiki/Gold_standard_(disambiguation)" TargetMode="External"/><Relationship Id="rId95" Type="http://schemas.openxmlformats.org/officeDocument/2006/relationships/hyperlink" Target="http://en.wikipedia.org/wiki/German_mark" TargetMode="External"/><Relationship Id="rId160" Type="http://schemas.openxmlformats.org/officeDocument/2006/relationships/hyperlink" Target="http://en.wikipedia.org/wiki/Reserve_currency" TargetMode="External"/><Relationship Id="rId181" Type="http://schemas.openxmlformats.org/officeDocument/2006/relationships/hyperlink" Target="http://en.wikipedia.org/wiki/Coinage_Act_of_1873" TargetMode="External"/><Relationship Id="rId22" Type="http://schemas.openxmlformats.org/officeDocument/2006/relationships/hyperlink" Target="http://en.wikipedia.org/wiki/File:Us-gold-certificate-1922.jpg" TargetMode="External"/><Relationship Id="rId43" Type="http://schemas.openxmlformats.org/officeDocument/2006/relationships/hyperlink" Target="http://en.wikipedia.org/wiki/King_Offa" TargetMode="External"/><Relationship Id="rId64" Type="http://schemas.openxmlformats.org/officeDocument/2006/relationships/hyperlink" Target="http://en.wikipedia.org/wiki/Australia" TargetMode="External"/><Relationship Id="rId118" Type="http://schemas.openxmlformats.org/officeDocument/2006/relationships/hyperlink" Target="http://en.wikipedia.org/wiki/Coin" TargetMode="External"/><Relationship Id="rId139" Type="http://schemas.openxmlformats.org/officeDocument/2006/relationships/hyperlink" Target="http://en.wikipedia.org/wiki/Mainstream_economics" TargetMode="External"/><Relationship Id="rId85" Type="http://schemas.openxmlformats.org/officeDocument/2006/relationships/hyperlink" Target="http://en.wikipedia.org/wiki/Austro-Hungarian_gulden" TargetMode="External"/><Relationship Id="rId150" Type="http://schemas.openxmlformats.org/officeDocument/2006/relationships/hyperlink" Target="http://en.wikipedia.org/wiki/Libertarians" TargetMode="External"/><Relationship Id="rId171" Type="http://schemas.openxmlformats.org/officeDocument/2006/relationships/hyperlink" Target="http://en.wikipedia.org/wiki/Gold_bar" TargetMode="External"/><Relationship Id="rId192" Type="http://schemas.openxmlformats.org/officeDocument/2006/relationships/hyperlink" Target="http://en.wikipedia.org/wiki/Store_of_value" TargetMode="External"/><Relationship Id="rId12" Type="http://schemas.openxmlformats.org/officeDocument/2006/relationships/hyperlink" Target="http://en.wikipedia.org/wiki/File:Goldkey_logo_removed.jpg" TargetMode="External"/><Relationship Id="rId33" Type="http://schemas.openxmlformats.org/officeDocument/2006/relationships/hyperlink" Target="http://en.wikipedia.org/wiki/610_BC" TargetMode="External"/><Relationship Id="rId108" Type="http://schemas.openxmlformats.org/officeDocument/2006/relationships/hyperlink" Target="http://en.wikipedia.org/wiki/Cash_and_carry_(World_War_II)" TargetMode="External"/><Relationship Id="rId129" Type="http://schemas.openxmlformats.org/officeDocument/2006/relationships/hyperlink" Target="http://en.wikipedia.org/wiki/Price_specie_flow_mechanism" TargetMode="External"/><Relationship Id="rId54" Type="http://schemas.openxmlformats.org/officeDocument/2006/relationships/hyperlink" Target="http://en.wikipedia.org/wiki/Royal_Mint" TargetMode="External"/><Relationship Id="rId75" Type="http://schemas.openxmlformats.org/officeDocument/2006/relationships/hyperlink" Target="http://en.wikipedia.org/wiki/California_Gold_Rush" TargetMode="External"/><Relationship Id="rId96" Type="http://schemas.openxmlformats.org/officeDocument/2006/relationships/hyperlink" Target="http://en.wikipedia.org/wiki/Occupation_of_the_Ruhr" TargetMode="External"/><Relationship Id="rId140" Type="http://schemas.openxmlformats.org/officeDocument/2006/relationships/hyperlink" Target="http://en.wikipedia.org/wiki/Monetary_policy" TargetMode="External"/><Relationship Id="rId161" Type="http://schemas.openxmlformats.org/officeDocument/2006/relationships/hyperlink" Target="http://en.wikipedia.org/wiki/Malaysian_Prime_Minister" TargetMode="External"/><Relationship Id="rId182" Type="http://schemas.openxmlformats.org/officeDocument/2006/relationships/hyperlink" Target="http://en.wikipedia.org/wiki/Federal_Reserve_System" TargetMode="External"/><Relationship Id="rId6" Type="http://schemas.openxmlformats.org/officeDocument/2006/relationships/hyperlink" Target="http://en.wikipedia.org/wiki/Wikipedia:Protection_policy" TargetMode="External"/><Relationship Id="rId23" Type="http://schemas.openxmlformats.org/officeDocument/2006/relationships/image" Target="media/image4.jpeg"/><Relationship Id="rId119" Type="http://schemas.openxmlformats.org/officeDocument/2006/relationships/hyperlink" Target="http://en.wikipedia.org/wiki/Fungibility" TargetMode="External"/><Relationship Id="rId44" Type="http://schemas.openxmlformats.org/officeDocument/2006/relationships/hyperlink" Target="http://en.wikipedia.org/wiki/French_denier" TargetMode="External"/><Relationship Id="rId65" Type="http://schemas.openxmlformats.org/officeDocument/2006/relationships/hyperlink" Target="http://en.wikipedia.org/wiki/New_Zealand" TargetMode="External"/><Relationship Id="rId86" Type="http://schemas.openxmlformats.org/officeDocument/2006/relationships/hyperlink" Target="http://en.wikipedia.org/wiki/Austria-Hungary" TargetMode="External"/><Relationship Id="rId130" Type="http://schemas.openxmlformats.org/officeDocument/2006/relationships/hyperlink" Target="http://en.wikipedia.org/wiki/Financial_repression" TargetMode="External"/><Relationship Id="rId151" Type="http://schemas.openxmlformats.org/officeDocument/2006/relationships/hyperlink" Target="http://en.wikipedia.org/wiki/Fiat_currency" TargetMode="External"/><Relationship Id="rId172" Type="http://schemas.openxmlformats.org/officeDocument/2006/relationships/hyperlink" Target="http://en.wikipedia.org/wiki/Wealth" TargetMode="External"/><Relationship Id="rId193" Type="http://schemas.openxmlformats.org/officeDocument/2006/relationships/hyperlink" Target="http://en.wikipedia.org/wiki/The_Great_Deflation" TargetMode="External"/><Relationship Id="rId13" Type="http://schemas.openxmlformats.org/officeDocument/2006/relationships/image" Target="media/image3.png"/><Relationship Id="rId109" Type="http://schemas.openxmlformats.org/officeDocument/2006/relationships/hyperlink" Target="http://en.wikipedia.org/wiki/John_Maynard_Keynes" TargetMode="External"/><Relationship Id="rId34" Type="http://schemas.openxmlformats.org/officeDocument/2006/relationships/hyperlink" Target="http://en.wikipedia.org/wiki/600_BC" TargetMode="External"/><Relationship Id="rId55" Type="http://schemas.openxmlformats.org/officeDocument/2006/relationships/hyperlink" Target="http://en.wikipedia.org/wiki/Isaac_Newton" TargetMode="External"/><Relationship Id="rId76" Type="http://schemas.openxmlformats.org/officeDocument/2006/relationships/hyperlink" Target="http://en.wikipedia.org/wiki/Gresham%27s_law" TargetMode="External"/><Relationship Id="rId97" Type="http://schemas.openxmlformats.org/officeDocument/2006/relationships/hyperlink" Target="http://en.wikipedia.org/wiki/Inflation_in_the_Weimar_Republic" TargetMode="External"/><Relationship Id="rId120" Type="http://schemas.openxmlformats.org/officeDocument/2006/relationships/hyperlink" Target="http://en.wikipedia.org/wiki/Silver_certificate" TargetMode="External"/><Relationship Id="rId141" Type="http://schemas.openxmlformats.org/officeDocument/2006/relationships/hyperlink" Target="http://en.wikipedia.org/wiki/Recession" TargetMode="External"/><Relationship Id="rId7" Type="http://schemas.openxmlformats.org/officeDocument/2006/relationships/image" Target="media/image1.png"/><Relationship Id="rId71" Type="http://schemas.openxmlformats.org/officeDocument/2006/relationships/hyperlink" Target="http://en.wikipedia.org/wiki/Western_Australia" TargetMode="External"/><Relationship Id="rId92" Type="http://schemas.openxmlformats.org/officeDocument/2006/relationships/hyperlink" Target="http://en.wikipedia.org/wiki/Trade_union" TargetMode="External"/><Relationship Id="rId162" Type="http://schemas.openxmlformats.org/officeDocument/2006/relationships/hyperlink" Target="http://en.wikipedia.org/wiki/Mahathir_bin_Mohamad" TargetMode="External"/><Relationship Id="rId183" Type="http://schemas.openxmlformats.org/officeDocument/2006/relationships/hyperlink" Target="http://en.wikipedia.org/wiki/Full-reserve_banking" TargetMode="External"/><Relationship Id="rId2" Type="http://schemas.openxmlformats.org/officeDocument/2006/relationships/styles" Target="styles.xml"/><Relationship Id="rId29" Type="http://schemas.openxmlformats.org/officeDocument/2006/relationships/hyperlink" Target="http://en.wikipedia.org/wiki/United_States" TargetMode="External"/><Relationship Id="rId24" Type="http://schemas.openxmlformats.org/officeDocument/2006/relationships/image" Target="http://upload.wikimedia.org/wikipedia/commons/thumb/1/17/Us-gold-certificate-1922.jpg/220px-Us-gold-certificate-1922.jpg" TargetMode="External"/><Relationship Id="rId40" Type="http://schemas.openxmlformats.org/officeDocument/2006/relationships/hyperlink" Target="http://en.wikipedia.org/wiki/Penny" TargetMode="External"/><Relationship Id="rId45" Type="http://schemas.openxmlformats.org/officeDocument/2006/relationships/hyperlink" Target="http://en.wikipedia.org/wiki/Spanish_dinero" TargetMode="External"/><Relationship Id="rId66" Type="http://schemas.openxmlformats.org/officeDocument/2006/relationships/hyperlink" Target="http://en.wikipedia.org/wiki/Sydney" TargetMode="External"/><Relationship Id="rId87" Type="http://schemas.openxmlformats.org/officeDocument/2006/relationships/hyperlink" Target="http://en.wikipedia.org/wiki/Napoleonic_wars" TargetMode="External"/><Relationship Id="rId110" Type="http://schemas.openxmlformats.org/officeDocument/2006/relationships/hyperlink" Target="http://en.wikipedia.org/wiki/Bretton_Woods_Agreement" TargetMode="External"/><Relationship Id="rId115" Type="http://schemas.openxmlformats.org/officeDocument/2006/relationships/hyperlink" Target="http://en.wikipedia.org/wiki/Vietnam_War" TargetMode="External"/><Relationship Id="rId131" Type="http://schemas.openxmlformats.org/officeDocument/2006/relationships/hyperlink" Target="http://en.wikipedia.org/wiki/Taxation" TargetMode="External"/><Relationship Id="rId136" Type="http://schemas.openxmlformats.org/officeDocument/2006/relationships/hyperlink" Target="http://en.wikipedia.org/wiki/File:Gold_Index.png" TargetMode="External"/><Relationship Id="rId157" Type="http://schemas.openxmlformats.org/officeDocument/2006/relationships/hyperlink" Target="http://en.wikipedia.org/wiki/Alan_Greenspan" TargetMode="External"/><Relationship Id="rId178" Type="http://schemas.openxmlformats.org/officeDocument/2006/relationships/hyperlink" Target="http://en.wikipedia.org/wiki/Bimetallism" TargetMode="External"/><Relationship Id="rId61" Type="http://schemas.openxmlformats.org/officeDocument/2006/relationships/hyperlink" Target="http://en.wikipedia.org/wiki/De_jure" TargetMode="External"/><Relationship Id="rId82" Type="http://schemas.openxmlformats.org/officeDocument/2006/relationships/hyperlink" Target="http://en.wikipedia.org/w/index.php?title=Rixdaler&amp;action=edit&amp;redlink=1" TargetMode="External"/><Relationship Id="rId152" Type="http://schemas.openxmlformats.org/officeDocument/2006/relationships/hyperlink" Target="http://en.wikipedia.org/wiki/Central_banks" TargetMode="External"/><Relationship Id="rId173" Type="http://schemas.openxmlformats.org/officeDocument/2006/relationships/hyperlink" Target="http://en.wikipedia.org/wiki/File:United_States_penny,_obverse,_2002.png" TargetMode="External"/><Relationship Id="rId194" Type="http://schemas.openxmlformats.org/officeDocument/2006/relationships/hyperlink" Target="http://en.wikipedia.org/wiki/Latin_Monetary_Union" TargetMode="External"/><Relationship Id="rId199" Type="http://schemas.openxmlformats.org/officeDocument/2006/relationships/fontTable" Target="fontTable.xml"/><Relationship Id="rId19" Type="http://schemas.openxmlformats.org/officeDocument/2006/relationships/hyperlink" Target="http://en.wikipedia.org/wiki/Gold" TargetMode="External"/><Relationship Id="rId14" Type="http://schemas.openxmlformats.org/officeDocument/2006/relationships/image" Target="http://bits.wikimedia.org/skins-1.19/common/images/magnify-clip.png" TargetMode="External"/><Relationship Id="rId30" Type="http://schemas.openxmlformats.org/officeDocument/2006/relationships/hyperlink" Target="http://en.wikipedia.org/wiki/Gold_coin" TargetMode="External"/><Relationship Id="rId35" Type="http://schemas.openxmlformats.org/officeDocument/2006/relationships/hyperlink" Target="http://en.wikipedia.org/wiki/Middle_Ages" TargetMode="External"/><Relationship Id="rId56" Type="http://schemas.openxmlformats.org/officeDocument/2006/relationships/hyperlink" Target="http://en.wikipedia.org/wiki/Gold_sovereign" TargetMode="External"/><Relationship Id="rId77" Type="http://schemas.openxmlformats.org/officeDocument/2006/relationships/hyperlink" Target="http://en.wikipedia.org/wiki/Franco-Prussian_War" TargetMode="External"/><Relationship Id="rId100" Type="http://schemas.openxmlformats.org/officeDocument/2006/relationships/hyperlink" Target="http://en.wikipedia.org/wiki/Central_bank" TargetMode="External"/><Relationship Id="rId105" Type="http://schemas.openxmlformats.org/officeDocument/2006/relationships/hyperlink" Target="http://en.wikipedia.org/wiki/Davis-Bacon_Act_of_1931" TargetMode="External"/><Relationship Id="rId126" Type="http://schemas.openxmlformats.org/officeDocument/2006/relationships/hyperlink" Target="http://en.wikipedia.org/wiki/Bretton_Woods_system" TargetMode="External"/><Relationship Id="rId147" Type="http://schemas.openxmlformats.org/officeDocument/2006/relationships/hyperlink" Target="http://en.wikipedia.org/wiki/Demand_for_money" TargetMode="External"/><Relationship Id="rId168" Type="http://schemas.openxmlformats.org/officeDocument/2006/relationships/hyperlink" Target="http://en.wikipedia.org/wiki/Gold_reserve" TargetMode="External"/><Relationship Id="rId8" Type="http://schemas.openxmlformats.org/officeDocument/2006/relationships/image" Target="http://upload.wikimedia.org/wikipedia/commons/thumb/f/fc/Padlock-silver.svg/20px-Padlock-silver.svg.png" TargetMode="External"/><Relationship Id="rId51" Type="http://schemas.openxmlformats.org/officeDocument/2006/relationships/hyperlink" Target="http://en.wikipedia.org/wiki/British_West_Indies" TargetMode="External"/><Relationship Id="rId72" Type="http://schemas.openxmlformats.org/officeDocument/2006/relationships/hyperlink" Target="http://en.wikipedia.org/wiki/Napoleonic_Wars" TargetMode="External"/><Relationship Id="rId93" Type="http://schemas.openxmlformats.org/officeDocument/2006/relationships/hyperlink" Target="http://en.wikipedia.org/wiki/Germany" TargetMode="External"/><Relationship Id="rId98" Type="http://schemas.openxmlformats.org/officeDocument/2006/relationships/hyperlink" Target="http://en.wikipedia.org/wiki/William_McKinley" TargetMode="External"/><Relationship Id="rId121" Type="http://schemas.openxmlformats.org/officeDocument/2006/relationships/hyperlink" Target="http://en.wikipedia.org/wiki/Hyperinflation" TargetMode="External"/><Relationship Id="rId142" Type="http://schemas.openxmlformats.org/officeDocument/2006/relationships/hyperlink" Target="http://en.wikipedia.org/wiki/Anna_Schwartz" TargetMode="External"/><Relationship Id="rId163" Type="http://schemas.openxmlformats.org/officeDocument/2006/relationships/hyperlink" Target="http://en.wikipedia.org/wiki/Islamic_gold_dinar" TargetMode="External"/><Relationship Id="rId184" Type="http://schemas.openxmlformats.org/officeDocument/2006/relationships/hyperlink" Target="http://en.wikipedia.org/wiki/Gold_as_an_investment" TargetMode="External"/><Relationship Id="rId189" Type="http://schemas.openxmlformats.org/officeDocument/2006/relationships/hyperlink" Target="http://en.wikipedia.org/wiki/Metallism" TargetMode="External"/><Relationship Id="rId3" Type="http://schemas.openxmlformats.org/officeDocument/2006/relationships/settings" Target="settings.xml"/><Relationship Id="rId25" Type="http://schemas.openxmlformats.org/officeDocument/2006/relationships/hyperlink" Target="http://en.wikipedia.org/wiki/File:Us-gold-certificate-1922.jpg" TargetMode="External"/><Relationship Id="rId46" Type="http://schemas.openxmlformats.org/officeDocument/2006/relationships/hyperlink" Target="http://en.wikipedia.org/wiki/Potos%C3%AD" TargetMode="External"/><Relationship Id="rId67" Type="http://schemas.openxmlformats.org/officeDocument/2006/relationships/hyperlink" Target="http://en.wikipedia.org/wiki/New_South_Wales" TargetMode="External"/><Relationship Id="rId116" Type="http://schemas.openxmlformats.org/officeDocument/2006/relationships/hyperlink" Target="http://en.wikipedia.org/wiki/Richard_Nixon" TargetMode="External"/><Relationship Id="rId137" Type="http://schemas.openxmlformats.org/officeDocument/2006/relationships/image" Target="http://bits.wikimedia.org/skins-1.19/common/images/magnify-clip.png" TargetMode="External"/><Relationship Id="rId158" Type="http://schemas.openxmlformats.org/officeDocument/2006/relationships/hyperlink" Target="http://en.wikipedia.org/wiki/Robert_Barro" TargetMode="External"/><Relationship Id="rId20" Type="http://schemas.openxmlformats.org/officeDocument/2006/relationships/hyperlink" Target="http://en.wikipedia.org/wiki/De_facto" TargetMode="External"/><Relationship Id="rId41" Type="http://schemas.openxmlformats.org/officeDocument/2006/relationships/hyperlink" Target="http://en.wikipedia.org/wiki/Denarius" TargetMode="External"/><Relationship Id="rId62" Type="http://schemas.openxmlformats.org/officeDocument/2006/relationships/hyperlink" Target="http://en.wikipedia.org/wiki/Eagle_(United_States_coin)" TargetMode="External"/><Relationship Id="rId83" Type="http://schemas.openxmlformats.org/officeDocument/2006/relationships/hyperlink" Target="http://en.wikipedia.org/wiki/Sweden" TargetMode="External"/><Relationship Id="rId88" Type="http://schemas.openxmlformats.org/officeDocument/2006/relationships/hyperlink" Target="http://en.wikipedia.org/wiki/US_Civil_War" TargetMode="External"/><Relationship Id="rId111" Type="http://schemas.openxmlformats.org/officeDocument/2006/relationships/hyperlink" Target="http://en.wikipedia.org/wiki/International_Monetary_Fund" TargetMode="External"/><Relationship Id="rId132" Type="http://schemas.openxmlformats.org/officeDocument/2006/relationships/hyperlink" Target="http://en.wikipedia.org/wiki/Alan_Greenspan" TargetMode="External"/><Relationship Id="rId153" Type="http://schemas.openxmlformats.org/officeDocument/2006/relationships/hyperlink" Target="http://en.wikipedia.org/wiki/Fractional-reserve_banking" TargetMode="External"/><Relationship Id="rId174" Type="http://schemas.openxmlformats.org/officeDocument/2006/relationships/image" Target="media/image6.png"/><Relationship Id="rId179" Type="http://schemas.openxmlformats.org/officeDocument/2006/relationships/hyperlink" Target="http://en.wikipedia.org/wiki/Free_Silver" TargetMode="External"/><Relationship Id="rId195" Type="http://schemas.openxmlformats.org/officeDocument/2006/relationships/hyperlink" Target="http://en.wikipedia.org/wiki/Bank_for_International_Settlements" TargetMode="External"/><Relationship Id="rId190" Type="http://schemas.openxmlformats.org/officeDocument/2006/relationships/hyperlink" Target="http://en.wikipedia.org/wiki/Representative_money" TargetMode="External"/><Relationship Id="rId15" Type="http://schemas.openxmlformats.org/officeDocument/2006/relationships/hyperlink" Target="http://en.wikipedia.org/wiki/Gold" TargetMode="External"/><Relationship Id="rId36" Type="http://schemas.openxmlformats.org/officeDocument/2006/relationships/hyperlink" Target="http://en.wikipedia.org/wiki/Byzantine_Empire" TargetMode="External"/><Relationship Id="rId57" Type="http://schemas.openxmlformats.org/officeDocument/2006/relationships/hyperlink" Target="http://en.wikipedia.org/wiki/Tower_Hill" TargetMode="External"/><Relationship Id="rId106" Type="http://schemas.openxmlformats.org/officeDocument/2006/relationships/hyperlink" Target="http://en.wikipedia.org/wiki/Milton_Friedman" TargetMode="External"/><Relationship Id="rId127" Type="http://schemas.openxmlformats.org/officeDocument/2006/relationships/hyperlink" Target="http://en.wikipedia.org/wiki/Special_drawing_rights" TargetMode="External"/><Relationship Id="rId10" Type="http://schemas.openxmlformats.org/officeDocument/2006/relationships/image" Target="media/image2.jpeg"/><Relationship Id="rId31" Type="http://schemas.openxmlformats.org/officeDocument/2006/relationships/hyperlink" Target="http://en.wikipedia.org/wiki/Lydia" TargetMode="External"/><Relationship Id="rId52" Type="http://schemas.openxmlformats.org/officeDocument/2006/relationships/hyperlink" Target="http://en.wikipedia.org/wiki/De_facto" TargetMode="External"/><Relationship Id="rId73" Type="http://schemas.openxmlformats.org/officeDocument/2006/relationships/hyperlink" Target="http://en.wikipedia.org/wiki/Great_Recoinage_of_1816" TargetMode="External"/><Relationship Id="rId78" Type="http://schemas.openxmlformats.org/officeDocument/2006/relationships/hyperlink" Target="http://en.wikipedia.org/wiki/British_India" TargetMode="External"/><Relationship Id="rId94" Type="http://schemas.openxmlformats.org/officeDocument/2006/relationships/hyperlink" Target="http://en.wikipedia.org/wiki/Reichsbank" TargetMode="External"/><Relationship Id="rId99" Type="http://schemas.openxmlformats.org/officeDocument/2006/relationships/hyperlink" Target="http://en.wikipedia.org/wiki/Great_Depression" TargetMode="External"/><Relationship Id="rId101" Type="http://schemas.openxmlformats.org/officeDocument/2006/relationships/hyperlink" Target="http://en.wikipedia.org/wiki/Monetary_policy" TargetMode="External"/><Relationship Id="rId122" Type="http://schemas.openxmlformats.org/officeDocument/2006/relationships/hyperlink" Target="http://en.wikipedia.org/wiki/Monetary_policy" TargetMode="External"/><Relationship Id="rId143" Type="http://schemas.openxmlformats.org/officeDocument/2006/relationships/hyperlink" Target="http://en.wikipedia.org/wiki/Central_banks" TargetMode="External"/><Relationship Id="rId148" Type="http://schemas.openxmlformats.org/officeDocument/2006/relationships/hyperlink" Target="http://en.wikipedia.org/wiki/Austrian_School_of_Economics" TargetMode="External"/><Relationship Id="rId164" Type="http://schemas.openxmlformats.org/officeDocument/2006/relationships/hyperlink" Target="http://en.wikipedia.org/wiki/Carat_(purity)" TargetMode="External"/><Relationship Id="rId169" Type="http://schemas.openxmlformats.org/officeDocument/2006/relationships/hyperlink" Target="http://en.wikipedia.org/wiki/Swiss_Franc" TargetMode="External"/><Relationship Id="rId185" Type="http://schemas.openxmlformats.org/officeDocument/2006/relationships/hyperlink" Target="http://en.wikipedia.org/wiki/Gold_bug" TargetMode="External"/><Relationship Id="rId4" Type="http://schemas.openxmlformats.org/officeDocument/2006/relationships/webSettings" Target="webSettings.xml"/><Relationship Id="rId9" Type="http://schemas.openxmlformats.org/officeDocument/2006/relationships/hyperlink" Target="http://en.wikipedia.org/wiki/File:Goldkey_logo_removed.jpg" TargetMode="External"/><Relationship Id="rId180" Type="http://schemas.openxmlformats.org/officeDocument/2006/relationships/hyperlink" Target="http://en.wikipedia.org/wiki/Coinage_Act_of_1792" TargetMode="External"/><Relationship Id="rId26" Type="http://schemas.openxmlformats.org/officeDocument/2006/relationships/image" Target="http://bits.wikimedia.org/skins-1.19/common/images/magnify-clip.png" TargetMode="External"/><Relationship Id="rId47" Type="http://schemas.openxmlformats.org/officeDocument/2006/relationships/hyperlink" Target="http://en.wikipedia.org/wiki/Mexico" TargetMode="External"/><Relationship Id="rId68" Type="http://schemas.openxmlformats.org/officeDocument/2006/relationships/hyperlink" Target="http://en.wikipedia.org/wiki/Melbourne" TargetMode="External"/><Relationship Id="rId89" Type="http://schemas.openxmlformats.org/officeDocument/2006/relationships/hyperlink" Target="http://en.wikipedia.org/wiki/Richard_Lipsey" TargetMode="External"/><Relationship Id="rId112" Type="http://schemas.openxmlformats.org/officeDocument/2006/relationships/hyperlink" Target="http://en.wikipedia.org/wiki/Bretton_Woods_system" TargetMode="External"/><Relationship Id="rId133" Type="http://schemas.openxmlformats.org/officeDocument/2006/relationships/hyperlink" Target="http://en.wikipedia.org/wiki/File:Gold_Index.png" TargetMode="External"/><Relationship Id="rId154" Type="http://schemas.openxmlformats.org/officeDocument/2006/relationships/hyperlink" Target="http://en.wikipedia.org/wiki/Supply-side_economics" TargetMode="External"/><Relationship Id="rId175" Type="http://schemas.openxmlformats.org/officeDocument/2006/relationships/image" Target="http://upload.wikimedia.org/wikipedia/commons/thumb/4/46/United_States_penny%2C_obverse%2C_2002.png/28px-United_States_penny%2C_obverse%2C_2002.png" TargetMode="External"/><Relationship Id="rId196" Type="http://schemas.openxmlformats.org/officeDocument/2006/relationships/hyperlink" Target="http://en.wikipedia.org/wiki/International_Monetary_Fund" TargetMode="External"/><Relationship Id="rId200" Type="http://schemas.openxmlformats.org/officeDocument/2006/relationships/theme" Target="theme/theme1.xml"/><Relationship Id="rId16" Type="http://schemas.openxmlformats.org/officeDocument/2006/relationships/hyperlink" Target="http://en.wikipedia.org/wiki/Monetary_system" TargetMode="External"/><Relationship Id="rId37" Type="http://schemas.openxmlformats.org/officeDocument/2006/relationships/hyperlink" Target="http://en.wikipedia.org/wiki/Solidus_(coin)" TargetMode="External"/><Relationship Id="rId58" Type="http://schemas.openxmlformats.org/officeDocument/2006/relationships/hyperlink" Target="http://en.wikipedia.org/wiki/United_Province_of_Canada" TargetMode="External"/><Relationship Id="rId79" Type="http://schemas.openxmlformats.org/officeDocument/2006/relationships/hyperlink" Target="http://en.wikipedia.org/wiki/Rupee" TargetMode="External"/><Relationship Id="rId102" Type="http://schemas.openxmlformats.org/officeDocument/2006/relationships/hyperlink" Target="http://en.wikipedia.org/wiki/Ben_Bernanke" TargetMode="External"/><Relationship Id="rId123" Type="http://schemas.openxmlformats.org/officeDocument/2006/relationships/hyperlink" Target="http://en.wikipedia.org/wiki/Great_Depression" TargetMode="External"/><Relationship Id="rId144" Type="http://schemas.openxmlformats.org/officeDocument/2006/relationships/hyperlink" Target="http://en.wikipedia.org/wiki/James_D._Hamilton" TargetMode="External"/><Relationship Id="rId90" Type="http://schemas.openxmlformats.org/officeDocument/2006/relationships/hyperlink" Target="http://en.wikipedia.org/wiki/Inflation" TargetMode="External"/><Relationship Id="rId165" Type="http://schemas.openxmlformats.org/officeDocument/2006/relationships/hyperlink" Target="http://en.wikipedia.org/wiki/United_States_dollar" TargetMode="External"/><Relationship Id="rId186" Type="http://schemas.openxmlformats.org/officeDocument/2006/relationships/hyperlink" Target="http://en.wikipedia.org/wiki/Gold_Points" TargetMode="External"/><Relationship Id="rId27" Type="http://schemas.openxmlformats.org/officeDocument/2006/relationships/hyperlink" Target="http://en.wikipedia.org/wiki/Gold_certificate" TargetMode="External"/><Relationship Id="rId48" Type="http://schemas.openxmlformats.org/officeDocument/2006/relationships/hyperlink" Target="http://en.wikipedia.org/wiki/Spanish_dollar" TargetMode="External"/><Relationship Id="rId69" Type="http://schemas.openxmlformats.org/officeDocument/2006/relationships/hyperlink" Target="http://en.wikipedia.org/wiki/Victoria_(Australia)" TargetMode="External"/><Relationship Id="rId113" Type="http://schemas.openxmlformats.org/officeDocument/2006/relationships/hyperlink" Target="http://en.wikipedia.org/wiki/Second_World_War" TargetMode="External"/><Relationship Id="rId134" Type="http://schemas.openxmlformats.org/officeDocument/2006/relationships/image" Target="media/image5.png"/><Relationship Id="rId80" Type="http://schemas.openxmlformats.org/officeDocument/2006/relationships/hyperlink" Target="http://en.wikipedia.org/wiki/Pound_sterling" TargetMode="External"/><Relationship Id="rId155" Type="http://schemas.openxmlformats.org/officeDocument/2006/relationships/hyperlink" Target="http://en.wikipedia.org/wiki/Fiat_money" TargetMode="External"/><Relationship Id="rId176" Type="http://schemas.openxmlformats.org/officeDocument/2006/relationships/hyperlink" Target="http://en.wikipedia.org/wiki/Portal:Numismatics" TargetMode="External"/><Relationship Id="rId197" Type="http://schemas.openxmlformats.org/officeDocument/2006/relationships/hyperlink" Target="http://en.wikipedia.org/wiki/United_Nations_Monetary_and_Financial_Conference" TargetMode="External"/><Relationship Id="rId17" Type="http://schemas.openxmlformats.org/officeDocument/2006/relationships/hyperlink" Target="http://en.wikipedia.org/wiki/Economics" TargetMode="External"/><Relationship Id="rId38" Type="http://schemas.openxmlformats.org/officeDocument/2006/relationships/hyperlink" Target="http://en.wikipedia.org/wiki/Bezant" TargetMode="External"/><Relationship Id="rId59" Type="http://schemas.openxmlformats.org/officeDocument/2006/relationships/hyperlink" Target="http://en.wikipedia.org/wiki/History_of_Newfoundland_and_Labrador" TargetMode="External"/><Relationship Id="rId103" Type="http://schemas.openxmlformats.org/officeDocument/2006/relationships/hyperlink" Target="http://en.wikipedia.org/wiki/Milton_Friedman" TargetMode="External"/><Relationship Id="rId124" Type="http://schemas.openxmlformats.org/officeDocument/2006/relationships/hyperlink" Target="http://en.wikipedia.org/wiki/Bretton_Woods_System" TargetMode="External"/><Relationship Id="rId70" Type="http://schemas.openxmlformats.org/officeDocument/2006/relationships/hyperlink" Target="http://en.wikipedia.org/wiki/Perth,_Western_Australia" TargetMode="External"/><Relationship Id="rId91" Type="http://schemas.openxmlformats.org/officeDocument/2006/relationships/hyperlink" Target="http://en.wikipedia.org/wiki/Balance_of_payments" TargetMode="External"/><Relationship Id="rId145" Type="http://schemas.openxmlformats.org/officeDocument/2006/relationships/hyperlink" Target="http://en.wikipedia.org/wiki/Speculative_attacks" TargetMode="External"/><Relationship Id="rId166" Type="http://schemas.openxmlformats.org/officeDocument/2006/relationships/hyperlink" Target="http://en.wikipedia.org/wiki/Sharia" TargetMode="External"/><Relationship Id="rId187" Type="http://schemas.openxmlformats.org/officeDocument/2006/relationships/hyperlink" Target="http://en.wikipedia.org/wiki/Gold_Reserve_Act" TargetMode="External"/><Relationship Id="rId1" Type="http://schemas.openxmlformats.org/officeDocument/2006/relationships/numbering" Target="numbering.xml"/><Relationship Id="rId28" Type="http://schemas.openxmlformats.org/officeDocument/2006/relationships/hyperlink" Target="http://en.wikipedia.org/wiki/Paper_currency" TargetMode="External"/><Relationship Id="rId49" Type="http://schemas.openxmlformats.org/officeDocument/2006/relationships/hyperlink" Target="http://en.wikipedia.org/wiki/Maria_Theresa_thaler" TargetMode="External"/><Relationship Id="rId114" Type="http://schemas.openxmlformats.org/officeDocument/2006/relationships/hyperlink" Target="http://en.wikipedia.org/wiki/Charles_de_Gaulle" TargetMode="External"/><Relationship Id="rId60" Type="http://schemas.openxmlformats.org/officeDocument/2006/relationships/hyperlink" Target="http://en.wikipedia.org/wiki/USA" TargetMode="External"/><Relationship Id="rId81" Type="http://schemas.openxmlformats.org/officeDocument/2006/relationships/hyperlink" Target="http://en.wikipedia.org/wiki/Straits_Settlements" TargetMode="External"/><Relationship Id="rId135" Type="http://schemas.openxmlformats.org/officeDocument/2006/relationships/image" Target="http://upload.wikimedia.org/wikipedia/commons/thumb/f/f2/Gold_Index.png/350px-Gold_Index.png" TargetMode="External"/><Relationship Id="rId156" Type="http://schemas.openxmlformats.org/officeDocument/2006/relationships/hyperlink" Target="http://en.wikipedia.org/wiki/U.S._Federal_Reserve" TargetMode="External"/><Relationship Id="rId177" Type="http://schemas.openxmlformats.org/officeDocument/2006/relationships/hyperlink" Target="http://en.wikipedia.org/wiki/A_Program_for_Monetary_Reform" TargetMode="External"/><Relationship Id="rId198" Type="http://schemas.openxmlformats.org/officeDocument/2006/relationships/hyperlink" Target="http://en.wikipedia.org/wiki/World_Bank" TargetMode="External"/><Relationship Id="rId18" Type="http://schemas.openxmlformats.org/officeDocument/2006/relationships/hyperlink" Target="http://en.wikipedia.org/wiki/Unit_of_account" TargetMode="External"/><Relationship Id="rId39" Type="http://schemas.openxmlformats.org/officeDocument/2006/relationships/hyperlink" Target="http://en.wikipedia.org/wiki/Silver_standard" TargetMode="External"/><Relationship Id="rId50" Type="http://schemas.openxmlformats.org/officeDocument/2006/relationships/hyperlink" Target="http://en.wikipedia.org/wiki/Trade_dollar_(United_States_coin)" TargetMode="External"/><Relationship Id="rId104" Type="http://schemas.openxmlformats.org/officeDocument/2006/relationships/hyperlink" Target="http://en.wikipedia.org/wiki/Gold_Reserve_Act" TargetMode="External"/><Relationship Id="rId125" Type="http://schemas.openxmlformats.org/officeDocument/2006/relationships/hyperlink" Target="http://en.wikipedia.org/wiki/Fiat_currency" TargetMode="External"/><Relationship Id="rId146" Type="http://schemas.openxmlformats.org/officeDocument/2006/relationships/hyperlink" Target="http://en.wikipedia.org/wiki/Moral_Hazard" TargetMode="External"/><Relationship Id="rId167" Type="http://schemas.openxmlformats.org/officeDocument/2006/relationships/hyperlink" Target="http://en.wikipedia.org/wiki/Utah" TargetMode="External"/><Relationship Id="rId188" Type="http://schemas.openxmlformats.org/officeDocument/2006/relationships/hyperlink" Target="http://en.wikipedia.org/wiki/Metal_as_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8324</Words>
  <Characters>47452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Gold Standard</vt:lpstr>
    </vt:vector>
  </TitlesOfParts>
  <Company>DevTec Global</Company>
  <LinksUpToDate>false</LinksUpToDate>
  <CharactersWithSpaces>55665</CharactersWithSpaces>
  <SharedDoc>false</SharedDoc>
  <HLinks>
    <vt:vector size="1080" baseType="variant">
      <vt:variant>
        <vt:i4>7471112</vt:i4>
      </vt:variant>
      <vt:variant>
        <vt:i4>561</vt:i4>
      </vt:variant>
      <vt:variant>
        <vt:i4>0</vt:i4>
      </vt:variant>
      <vt:variant>
        <vt:i4>5</vt:i4>
      </vt:variant>
      <vt:variant>
        <vt:lpwstr>http://en.wikipedia.org/wiki/World_Bank</vt:lpwstr>
      </vt:variant>
      <vt:variant>
        <vt:lpwstr/>
      </vt:variant>
      <vt:variant>
        <vt:i4>1704038</vt:i4>
      </vt:variant>
      <vt:variant>
        <vt:i4>558</vt:i4>
      </vt:variant>
      <vt:variant>
        <vt:i4>0</vt:i4>
      </vt:variant>
      <vt:variant>
        <vt:i4>5</vt:i4>
      </vt:variant>
      <vt:variant>
        <vt:lpwstr>http://en.wikipedia.org/wiki/United_Nations_Monetary_and_Financial_Conference</vt:lpwstr>
      </vt:variant>
      <vt:variant>
        <vt:lpwstr/>
      </vt:variant>
      <vt:variant>
        <vt:i4>3211375</vt:i4>
      </vt:variant>
      <vt:variant>
        <vt:i4>555</vt:i4>
      </vt:variant>
      <vt:variant>
        <vt:i4>0</vt:i4>
      </vt:variant>
      <vt:variant>
        <vt:i4>5</vt:i4>
      </vt:variant>
      <vt:variant>
        <vt:lpwstr>http://en.wikipedia.org/wiki/International_Monetary_Fund</vt:lpwstr>
      </vt:variant>
      <vt:variant>
        <vt:lpwstr/>
      </vt:variant>
      <vt:variant>
        <vt:i4>5832742</vt:i4>
      </vt:variant>
      <vt:variant>
        <vt:i4>552</vt:i4>
      </vt:variant>
      <vt:variant>
        <vt:i4>0</vt:i4>
      </vt:variant>
      <vt:variant>
        <vt:i4>5</vt:i4>
      </vt:variant>
      <vt:variant>
        <vt:lpwstr>http://en.wikipedia.org/wiki/Bank_for_International_Settlements</vt:lpwstr>
      </vt:variant>
      <vt:variant>
        <vt:lpwstr/>
      </vt:variant>
      <vt:variant>
        <vt:i4>3276908</vt:i4>
      </vt:variant>
      <vt:variant>
        <vt:i4>549</vt:i4>
      </vt:variant>
      <vt:variant>
        <vt:i4>0</vt:i4>
      </vt:variant>
      <vt:variant>
        <vt:i4>5</vt:i4>
      </vt:variant>
      <vt:variant>
        <vt:lpwstr>http://en.wikipedia.org/wiki/Latin_Monetary_Union</vt:lpwstr>
      </vt:variant>
      <vt:variant>
        <vt:lpwstr/>
      </vt:variant>
      <vt:variant>
        <vt:i4>1835100</vt:i4>
      </vt:variant>
      <vt:variant>
        <vt:i4>546</vt:i4>
      </vt:variant>
      <vt:variant>
        <vt:i4>0</vt:i4>
      </vt:variant>
      <vt:variant>
        <vt:i4>5</vt:i4>
      </vt:variant>
      <vt:variant>
        <vt:lpwstr>http://en.wikipedia.org/wiki/The_Great_Deflation</vt:lpwstr>
      </vt:variant>
      <vt:variant>
        <vt:lpwstr/>
      </vt:variant>
      <vt:variant>
        <vt:i4>4325392</vt:i4>
      </vt:variant>
      <vt:variant>
        <vt:i4>543</vt:i4>
      </vt:variant>
      <vt:variant>
        <vt:i4>0</vt:i4>
      </vt:variant>
      <vt:variant>
        <vt:i4>5</vt:i4>
      </vt:variant>
      <vt:variant>
        <vt:lpwstr>http://en.wikipedia.org/wiki/Store_of_value</vt:lpwstr>
      </vt:variant>
      <vt:variant>
        <vt:lpwstr/>
      </vt:variant>
      <vt:variant>
        <vt:i4>2424924</vt:i4>
      </vt:variant>
      <vt:variant>
        <vt:i4>540</vt:i4>
      </vt:variant>
      <vt:variant>
        <vt:i4>0</vt:i4>
      </vt:variant>
      <vt:variant>
        <vt:i4>5</vt:i4>
      </vt:variant>
      <vt:variant>
        <vt:lpwstr>http://en.wikipedia.org/wiki/Silver_standard</vt:lpwstr>
      </vt:variant>
      <vt:variant>
        <vt:lpwstr/>
      </vt:variant>
      <vt:variant>
        <vt:i4>4063313</vt:i4>
      </vt:variant>
      <vt:variant>
        <vt:i4>537</vt:i4>
      </vt:variant>
      <vt:variant>
        <vt:i4>0</vt:i4>
      </vt:variant>
      <vt:variant>
        <vt:i4>5</vt:i4>
      </vt:variant>
      <vt:variant>
        <vt:lpwstr>http://en.wikipedia.org/wiki/Representative_money</vt:lpwstr>
      </vt:variant>
      <vt:variant>
        <vt:lpwstr/>
      </vt:variant>
      <vt:variant>
        <vt:i4>7209006</vt:i4>
      </vt:variant>
      <vt:variant>
        <vt:i4>534</vt:i4>
      </vt:variant>
      <vt:variant>
        <vt:i4>0</vt:i4>
      </vt:variant>
      <vt:variant>
        <vt:i4>5</vt:i4>
      </vt:variant>
      <vt:variant>
        <vt:lpwstr>http://en.wikipedia.org/wiki/Metallism</vt:lpwstr>
      </vt:variant>
      <vt:variant>
        <vt:lpwstr/>
      </vt:variant>
      <vt:variant>
        <vt:i4>6160414</vt:i4>
      </vt:variant>
      <vt:variant>
        <vt:i4>531</vt:i4>
      </vt:variant>
      <vt:variant>
        <vt:i4>0</vt:i4>
      </vt:variant>
      <vt:variant>
        <vt:i4>5</vt:i4>
      </vt:variant>
      <vt:variant>
        <vt:lpwstr>http://en.wikipedia.org/wiki/Metal_as_money</vt:lpwstr>
      </vt:variant>
      <vt:variant>
        <vt:lpwstr/>
      </vt:variant>
      <vt:variant>
        <vt:i4>65609</vt:i4>
      </vt:variant>
      <vt:variant>
        <vt:i4>528</vt:i4>
      </vt:variant>
      <vt:variant>
        <vt:i4>0</vt:i4>
      </vt:variant>
      <vt:variant>
        <vt:i4>5</vt:i4>
      </vt:variant>
      <vt:variant>
        <vt:lpwstr>http://en.wikipedia.org/wiki/Gold_Reserve_Act</vt:lpwstr>
      </vt:variant>
      <vt:variant>
        <vt:lpwstr/>
      </vt:variant>
      <vt:variant>
        <vt:i4>3735635</vt:i4>
      </vt:variant>
      <vt:variant>
        <vt:i4>525</vt:i4>
      </vt:variant>
      <vt:variant>
        <vt:i4>0</vt:i4>
      </vt:variant>
      <vt:variant>
        <vt:i4>5</vt:i4>
      </vt:variant>
      <vt:variant>
        <vt:lpwstr>http://en.wikipedia.org/wiki/Gold_Points</vt:lpwstr>
      </vt:variant>
      <vt:variant>
        <vt:lpwstr/>
      </vt:variant>
      <vt:variant>
        <vt:i4>4063324</vt:i4>
      </vt:variant>
      <vt:variant>
        <vt:i4>522</vt:i4>
      </vt:variant>
      <vt:variant>
        <vt:i4>0</vt:i4>
      </vt:variant>
      <vt:variant>
        <vt:i4>5</vt:i4>
      </vt:variant>
      <vt:variant>
        <vt:lpwstr>http://en.wikipedia.org/wiki/Gold_bug</vt:lpwstr>
      </vt:variant>
      <vt:variant>
        <vt:lpwstr/>
      </vt:variant>
      <vt:variant>
        <vt:i4>6815745</vt:i4>
      </vt:variant>
      <vt:variant>
        <vt:i4>519</vt:i4>
      </vt:variant>
      <vt:variant>
        <vt:i4>0</vt:i4>
      </vt:variant>
      <vt:variant>
        <vt:i4>5</vt:i4>
      </vt:variant>
      <vt:variant>
        <vt:lpwstr>http://en.wikipedia.org/wiki/Gold_as_an_investment</vt:lpwstr>
      </vt:variant>
      <vt:variant>
        <vt:lpwstr/>
      </vt:variant>
      <vt:variant>
        <vt:i4>7667807</vt:i4>
      </vt:variant>
      <vt:variant>
        <vt:i4>516</vt:i4>
      </vt:variant>
      <vt:variant>
        <vt:i4>0</vt:i4>
      </vt:variant>
      <vt:variant>
        <vt:i4>5</vt:i4>
      </vt:variant>
      <vt:variant>
        <vt:lpwstr>http://en.wikipedia.org/wiki/Full-reserve_banking</vt:lpwstr>
      </vt:variant>
      <vt:variant>
        <vt:lpwstr/>
      </vt:variant>
      <vt:variant>
        <vt:i4>7340079</vt:i4>
      </vt:variant>
      <vt:variant>
        <vt:i4>513</vt:i4>
      </vt:variant>
      <vt:variant>
        <vt:i4>0</vt:i4>
      </vt:variant>
      <vt:variant>
        <vt:i4>5</vt:i4>
      </vt:variant>
      <vt:variant>
        <vt:lpwstr>http://en.wikipedia.org/wiki/Federal_Reserve_System</vt:lpwstr>
      </vt:variant>
      <vt:variant>
        <vt:lpwstr/>
      </vt:variant>
      <vt:variant>
        <vt:i4>4128848</vt:i4>
      </vt:variant>
      <vt:variant>
        <vt:i4>510</vt:i4>
      </vt:variant>
      <vt:variant>
        <vt:i4>0</vt:i4>
      </vt:variant>
      <vt:variant>
        <vt:i4>5</vt:i4>
      </vt:variant>
      <vt:variant>
        <vt:lpwstr>http://en.wikipedia.org/wiki/Coinage_Act_of_1873</vt:lpwstr>
      </vt:variant>
      <vt:variant>
        <vt:lpwstr/>
      </vt:variant>
      <vt:variant>
        <vt:i4>3211358</vt:i4>
      </vt:variant>
      <vt:variant>
        <vt:i4>507</vt:i4>
      </vt:variant>
      <vt:variant>
        <vt:i4>0</vt:i4>
      </vt:variant>
      <vt:variant>
        <vt:i4>5</vt:i4>
      </vt:variant>
      <vt:variant>
        <vt:lpwstr>http://en.wikipedia.org/wiki/Coinage_Act_of_1792</vt:lpwstr>
      </vt:variant>
      <vt:variant>
        <vt:lpwstr/>
      </vt:variant>
      <vt:variant>
        <vt:i4>3014744</vt:i4>
      </vt:variant>
      <vt:variant>
        <vt:i4>504</vt:i4>
      </vt:variant>
      <vt:variant>
        <vt:i4>0</vt:i4>
      </vt:variant>
      <vt:variant>
        <vt:i4>5</vt:i4>
      </vt:variant>
      <vt:variant>
        <vt:lpwstr>http://en.wikipedia.org/wiki/Free_Silver</vt:lpwstr>
      </vt:variant>
      <vt:variant>
        <vt:lpwstr/>
      </vt:variant>
      <vt:variant>
        <vt:i4>786503</vt:i4>
      </vt:variant>
      <vt:variant>
        <vt:i4>501</vt:i4>
      </vt:variant>
      <vt:variant>
        <vt:i4>0</vt:i4>
      </vt:variant>
      <vt:variant>
        <vt:i4>5</vt:i4>
      </vt:variant>
      <vt:variant>
        <vt:lpwstr>http://en.wikipedia.org/wiki/Bimetallism</vt:lpwstr>
      </vt:variant>
      <vt:variant>
        <vt:lpwstr/>
      </vt:variant>
      <vt:variant>
        <vt:i4>7274555</vt:i4>
      </vt:variant>
      <vt:variant>
        <vt:i4>498</vt:i4>
      </vt:variant>
      <vt:variant>
        <vt:i4>0</vt:i4>
      </vt:variant>
      <vt:variant>
        <vt:i4>5</vt:i4>
      </vt:variant>
      <vt:variant>
        <vt:lpwstr>http://en.wikipedia.org/wiki/A_Program_for_Monetary_Reform</vt:lpwstr>
      </vt:variant>
      <vt:variant>
        <vt:lpwstr>The_Gold_Standard</vt:lpwstr>
      </vt:variant>
      <vt:variant>
        <vt:i4>2097210</vt:i4>
      </vt:variant>
      <vt:variant>
        <vt:i4>495</vt:i4>
      </vt:variant>
      <vt:variant>
        <vt:i4>0</vt:i4>
      </vt:variant>
      <vt:variant>
        <vt:i4>5</vt:i4>
      </vt:variant>
      <vt:variant>
        <vt:lpwstr>http://en.wikipedia.org/wiki/Portal:Numismatics</vt:lpwstr>
      </vt:variant>
      <vt:variant>
        <vt:lpwstr/>
      </vt:variant>
      <vt:variant>
        <vt:i4>1704014</vt:i4>
      </vt:variant>
      <vt:variant>
        <vt:i4>489</vt:i4>
      </vt:variant>
      <vt:variant>
        <vt:i4>0</vt:i4>
      </vt:variant>
      <vt:variant>
        <vt:i4>5</vt:i4>
      </vt:variant>
      <vt:variant>
        <vt:lpwstr>http://en.wikipedia.org/wiki/File:United_States_penny,_obverse,_2002.png</vt:lpwstr>
      </vt:variant>
      <vt:variant>
        <vt:lpwstr/>
      </vt:variant>
      <vt:variant>
        <vt:i4>8192060</vt:i4>
      </vt:variant>
      <vt:variant>
        <vt:i4>486</vt:i4>
      </vt:variant>
      <vt:variant>
        <vt:i4>0</vt:i4>
      </vt:variant>
      <vt:variant>
        <vt:i4>5</vt:i4>
      </vt:variant>
      <vt:variant>
        <vt:lpwstr>http://en.wikipedia.org/wiki/Wealth</vt:lpwstr>
      </vt:variant>
      <vt:variant>
        <vt:lpwstr/>
      </vt:variant>
      <vt:variant>
        <vt:i4>2752604</vt:i4>
      </vt:variant>
      <vt:variant>
        <vt:i4>483</vt:i4>
      </vt:variant>
      <vt:variant>
        <vt:i4>0</vt:i4>
      </vt:variant>
      <vt:variant>
        <vt:i4>5</vt:i4>
      </vt:variant>
      <vt:variant>
        <vt:lpwstr>http://en.wikipedia.org/wiki/Gold_bar</vt:lpwstr>
      </vt:variant>
      <vt:variant>
        <vt:lpwstr/>
      </vt:variant>
      <vt:variant>
        <vt:i4>4849716</vt:i4>
      </vt:variant>
      <vt:variant>
        <vt:i4>480</vt:i4>
      </vt:variant>
      <vt:variant>
        <vt:i4>0</vt:i4>
      </vt:variant>
      <vt:variant>
        <vt:i4>5</vt:i4>
      </vt:variant>
      <vt:variant>
        <vt:lpwstr>http://en.wikipedia.org/wiki/Gold_coin</vt:lpwstr>
      </vt:variant>
      <vt:variant>
        <vt:lpwstr/>
      </vt:variant>
      <vt:variant>
        <vt:i4>1179762</vt:i4>
      </vt:variant>
      <vt:variant>
        <vt:i4>477</vt:i4>
      </vt:variant>
      <vt:variant>
        <vt:i4>0</vt:i4>
      </vt:variant>
      <vt:variant>
        <vt:i4>5</vt:i4>
      </vt:variant>
      <vt:variant>
        <vt:lpwstr>http://en.wikipedia.org/wiki/Swiss_Franc</vt:lpwstr>
      </vt:variant>
      <vt:variant>
        <vt:lpwstr/>
      </vt:variant>
      <vt:variant>
        <vt:i4>3997773</vt:i4>
      </vt:variant>
      <vt:variant>
        <vt:i4>474</vt:i4>
      </vt:variant>
      <vt:variant>
        <vt:i4>0</vt:i4>
      </vt:variant>
      <vt:variant>
        <vt:i4>5</vt:i4>
      </vt:variant>
      <vt:variant>
        <vt:lpwstr>http://en.wikipedia.org/wiki/Gold_reserve</vt:lpwstr>
      </vt:variant>
      <vt:variant>
        <vt:lpwstr/>
      </vt:variant>
      <vt:variant>
        <vt:i4>720961</vt:i4>
      </vt:variant>
      <vt:variant>
        <vt:i4>471</vt:i4>
      </vt:variant>
      <vt:variant>
        <vt:i4>0</vt:i4>
      </vt:variant>
      <vt:variant>
        <vt:i4>5</vt:i4>
      </vt:variant>
      <vt:variant>
        <vt:lpwstr>http://en.wikipedia.org/wiki/Utah</vt:lpwstr>
      </vt:variant>
      <vt:variant>
        <vt:lpwstr/>
      </vt:variant>
      <vt:variant>
        <vt:i4>6553647</vt:i4>
      </vt:variant>
      <vt:variant>
        <vt:i4>468</vt:i4>
      </vt:variant>
      <vt:variant>
        <vt:i4>0</vt:i4>
      </vt:variant>
      <vt:variant>
        <vt:i4>5</vt:i4>
      </vt:variant>
      <vt:variant>
        <vt:lpwstr>http://en.wikipedia.org/wiki/Sharia</vt:lpwstr>
      </vt:variant>
      <vt:variant>
        <vt:lpwstr/>
      </vt:variant>
      <vt:variant>
        <vt:i4>2293856</vt:i4>
      </vt:variant>
      <vt:variant>
        <vt:i4>465</vt:i4>
      </vt:variant>
      <vt:variant>
        <vt:i4>0</vt:i4>
      </vt:variant>
      <vt:variant>
        <vt:i4>5</vt:i4>
      </vt:variant>
      <vt:variant>
        <vt:lpwstr>http://en.wikipedia.org/wiki/United_States_dollar</vt:lpwstr>
      </vt:variant>
      <vt:variant>
        <vt:lpwstr/>
      </vt:variant>
      <vt:variant>
        <vt:i4>3604508</vt:i4>
      </vt:variant>
      <vt:variant>
        <vt:i4>462</vt:i4>
      </vt:variant>
      <vt:variant>
        <vt:i4>0</vt:i4>
      </vt:variant>
      <vt:variant>
        <vt:i4>5</vt:i4>
      </vt:variant>
      <vt:variant>
        <vt:lpwstr>http://en.wikipedia.org/wiki/Carat_(purity)</vt:lpwstr>
      </vt:variant>
      <vt:variant>
        <vt:lpwstr/>
      </vt:variant>
      <vt:variant>
        <vt:i4>4718608</vt:i4>
      </vt:variant>
      <vt:variant>
        <vt:i4>459</vt:i4>
      </vt:variant>
      <vt:variant>
        <vt:i4>0</vt:i4>
      </vt:variant>
      <vt:variant>
        <vt:i4>5</vt:i4>
      </vt:variant>
      <vt:variant>
        <vt:lpwstr>http://en.wikipedia.org/wiki/Islamic_gold_dinar</vt:lpwstr>
      </vt:variant>
      <vt:variant>
        <vt:lpwstr/>
      </vt:variant>
      <vt:variant>
        <vt:i4>65611</vt:i4>
      </vt:variant>
      <vt:variant>
        <vt:i4>456</vt:i4>
      </vt:variant>
      <vt:variant>
        <vt:i4>0</vt:i4>
      </vt:variant>
      <vt:variant>
        <vt:i4>5</vt:i4>
      </vt:variant>
      <vt:variant>
        <vt:lpwstr>http://en.wikipedia.org/wiki/Mahathir_bin_Mohamad</vt:lpwstr>
      </vt:variant>
      <vt:variant>
        <vt:lpwstr/>
      </vt:variant>
      <vt:variant>
        <vt:i4>589900</vt:i4>
      </vt:variant>
      <vt:variant>
        <vt:i4>453</vt:i4>
      </vt:variant>
      <vt:variant>
        <vt:i4>0</vt:i4>
      </vt:variant>
      <vt:variant>
        <vt:i4>5</vt:i4>
      </vt:variant>
      <vt:variant>
        <vt:lpwstr>http://en.wikipedia.org/wiki/Malaysian_Prime_Minister</vt:lpwstr>
      </vt:variant>
      <vt:variant>
        <vt:lpwstr/>
      </vt:variant>
      <vt:variant>
        <vt:i4>1966197</vt:i4>
      </vt:variant>
      <vt:variant>
        <vt:i4>450</vt:i4>
      </vt:variant>
      <vt:variant>
        <vt:i4>0</vt:i4>
      </vt:variant>
      <vt:variant>
        <vt:i4>5</vt:i4>
      </vt:variant>
      <vt:variant>
        <vt:lpwstr>http://en.wikipedia.org/wiki/Reserve_currency</vt:lpwstr>
      </vt:variant>
      <vt:variant>
        <vt:lpwstr/>
      </vt:variant>
      <vt:variant>
        <vt:i4>393316</vt:i4>
      </vt:variant>
      <vt:variant>
        <vt:i4>447</vt:i4>
      </vt:variant>
      <vt:variant>
        <vt:i4>0</vt:i4>
      </vt:variant>
      <vt:variant>
        <vt:i4>5</vt:i4>
      </vt:variant>
      <vt:variant>
        <vt:lpwstr>http://en.wikipedia.org/wiki/Ron_Paul</vt:lpwstr>
      </vt:variant>
      <vt:variant>
        <vt:lpwstr/>
      </vt:variant>
      <vt:variant>
        <vt:i4>3211355</vt:i4>
      </vt:variant>
      <vt:variant>
        <vt:i4>444</vt:i4>
      </vt:variant>
      <vt:variant>
        <vt:i4>0</vt:i4>
      </vt:variant>
      <vt:variant>
        <vt:i4>5</vt:i4>
      </vt:variant>
      <vt:variant>
        <vt:lpwstr>http://en.wikipedia.org/wiki/Robert_Barro</vt:lpwstr>
      </vt:variant>
      <vt:variant>
        <vt:lpwstr/>
      </vt:variant>
      <vt:variant>
        <vt:i4>4522027</vt:i4>
      </vt:variant>
      <vt:variant>
        <vt:i4>441</vt:i4>
      </vt:variant>
      <vt:variant>
        <vt:i4>0</vt:i4>
      </vt:variant>
      <vt:variant>
        <vt:i4>5</vt:i4>
      </vt:variant>
      <vt:variant>
        <vt:lpwstr>http://en.wikipedia.org/wiki/Alan_Greenspan</vt:lpwstr>
      </vt:variant>
      <vt:variant>
        <vt:lpwstr/>
      </vt:variant>
      <vt:variant>
        <vt:i4>917594</vt:i4>
      </vt:variant>
      <vt:variant>
        <vt:i4>438</vt:i4>
      </vt:variant>
      <vt:variant>
        <vt:i4>0</vt:i4>
      </vt:variant>
      <vt:variant>
        <vt:i4>5</vt:i4>
      </vt:variant>
      <vt:variant>
        <vt:lpwstr>http://en.wikipedia.org/wiki/U.S._Federal_Reserve</vt:lpwstr>
      </vt:variant>
      <vt:variant>
        <vt:lpwstr/>
      </vt:variant>
      <vt:variant>
        <vt:i4>5046315</vt:i4>
      </vt:variant>
      <vt:variant>
        <vt:i4>435</vt:i4>
      </vt:variant>
      <vt:variant>
        <vt:i4>0</vt:i4>
      </vt:variant>
      <vt:variant>
        <vt:i4>5</vt:i4>
      </vt:variant>
      <vt:variant>
        <vt:lpwstr>http://en.wikipedia.org/wiki/Fiat_money</vt:lpwstr>
      </vt:variant>
      <vt:variant>
        <vt:lpwstr/>
      </vt:variant>
      <vt:variant>
        <vt:i4>3014658</vt:i4>
      </vt:variant>
      <vt:variant>
        <vt:i4>432</vt:i4>
      </vt:variant>
      <vt:variant>
        <vt:i4>0</vt:i4>
      </vt:variant>
      <vt:variant>
        <vt:i4>5</vt:i4>
      </vt:variant>
      <vt:variant>
        <vt:lpwstr>http://en.wikipedia.org/wiki/Supply-side_economics</vt:lpwstr>
      </vt:variant>
      <vt:variant>
        <vt:lpwstr/>
      </vt:variant>
      <vt:variant>
        <vt:i4>131132</vt:i4>
      </vt:variant>
      <vt:variant>
        <vt:i4>429</vt:i4>
      </vt:variant>
      <vt:variant>
        <vt:i4>0</vt:i4>
      </vt:variant>
      <vt:variant>
        <vt:i4>5</vt:i4>
      </vt:variant>
      <vt:variant>
        <vt:lpwstr>http://en.wikipedia.org/wiki/Fractional-reserve_banking</vt:lpwstr>
      </vt:variant>
      <vt:variant>
        <vt:lpwstr/>
      </vt:variant>
      <vt:variant>
        <vt:i4>7536656</vt:i4>
      </vt:variant>
      <vt:variant>
        <vt:i4>426</vt:i4>
      </vt:variant>
      <vt:variant>
        <vt:i4>0</vt:i4>
      </vt:variant>
      <vt:variant>
        <vt:i4>5</vt:i4>
      </vt:variant>
      <vt:variant>
        <vt:lpwstr>http://en.wikipedia.org/wiki/Central_banks</vt:lpwstr>
      </vt:variant>
      <vt:variant>
        <vt:lpwstr/>
      </vt:variant>
      <vt:variant>
        <vt:i4>5701695</vt:i4>
      </vt:variant>
      <vt:variant>
        <vt:i4>423</vt:i4>
      </vt:variant>
      <vt:variant>
        <vt:i4>0</vt:i4>
      </vt:variant>
      <vt:variant>
        <vt:i4>5</vt:i4>
      </vt:variant>
      <vt:variant>
        <vt:lpwstr>http://en.wikipedia.org/wiki/Fiat_currency</vt:lpwstr>
      </vt:variant>
      <vt:variant>
        <vt:lpwstr/>
      </vt:variant>
      <vt:variant>
        <vt:i4>327774</vt:i4>
      </vt:variant>
      <vt:variant>
        <vt:i4>420</vt:i4>
      </vt:variant>
      <vt:variant>
        <vt:i4>0</vt:i4>
      </vt:variant>
      <vt:variant>
        <vt:i4>5</vt:i4>
      </vt:variant>
      <vt:variant>
        <vt:lpwstr>http://en.wikipedia.org/wiki/Libertarians</vt:lpwstr>
      </vt:variant>
      <vt:variant>
        <vt:lpwstr/>
      </vt:variant>
      <vt:variant>
        <vt:i4>2031631</vt:i4>
      </vt:variant>
      <vt:variant>
        <vt:i4>417</vt:i4>
      </vt:variant>
      <vt:variant>
        <vt:i4>0</vt:i4>
      </vt:variant>
      <vt:variant>
        <vt:i4>5</vt:i4>
      </vt:variant>
      <vt:variant>
        <vt:lpwstr>http://en.wikipedia.org/wiki/Objectivism_(Ayn_Rand)</vt:lpwstr>
      </vt:variant>
      <vt:variant>
        <vt:lpwstr/>
      </vt:variant>
      <vt:variant>
        <vt:i4>1179762</vt:i4>
      </vt:variant>
      <vt:variant>
        <vt:i4>414</vt:i4>
      </vt:variant>
      <vt:variant>
        <vt:i4>0</vt:i4>
      </vt:variant>
      <vt:variant>
        <vt:i4>5</vt:i4>
      </vt:variant>
      <vt:variant>
        <vt:lpwstr>http://en.wikipedia.org/wiki/Austrian_School_of_Economics</vt:lpwstr>
      </vt:variant>
      <vt:variant>
        <vt:lpwstr/>
      </vt:variant>
      <vt:variant>
        <vt:i4>1900610</vt:i4>
      </vt:variant>
      <vt:variant>
        <vt:i4>411</vt:i4>
      </vt:variant>
      <vt:variant>
        <vt:i4>0</vt:i4>
      </vt:variant>
      <vt:variant>
        <vt:i4>5</vt:i4>
      </vt:variant>
      <vt:variant>
        <vt:lpwstr>http://en.wikipedia.org/wiki/Demand_for_money</vt:lpwstr>
      </vt:variant>
      <vt:variant>
        <vt:lpwstr/>
      </vt:variant>
      <vt:variant>
        <vt:i4>786532</vt:i4>
      </vt:variant>
      <vt:variant>
        <vt:i4>408</vt:i4>
      </vt:variant>
      <vt:variant>
        <vt:i4>0</vt:i4>
      </vt:variant>
      <vt:variant>
        <vt:i4>5</vt:i4>
      </vt:variant>
      <vt:variant>
        <vt:lpwstr>http://en.wikipedia.org/wiki/Moral_Hazard</vt:lpwstr>
      </vt:variant>
      <vt:variant>
        <vt:lpwstr/>
      </vt:variant>
      <vt:variant>
        <vt:i4>1310825</vt:i4>
      </vt:variant>
      <vt:variant>
        <vt:i4>405</vt:i4>
      </vt:variant>
      <vt:variant>
        <vt:i4>0</vt:i4>
      </vt:variant>
      <vt:variant>
        <vt:i4>5</vt:i4>
      </vt:variant>
      <vt:variant>
        <vt:lpwstr>http://en.wikipedia.org/wiki/Speculative_attacks</vt:lpwstr>
      </vt:variant>
      <vt:variant>
        <vt:lpwstr/>
      </vt:variant>
      <vt:variant>
        <vt:i4>4325446</vt:i4>
      </vt:variant>
      <vt:variant>
        <vt:i4>402</vt:i4>
      </vt:variant>
      <vt:variant>
        <vt:i4>0</vt:i4>
      </vt:variant>
      <vt:variant>
        <vt:i4>5</vt:i4>
      </vt:variant>
      <vt:variant>
        <vt:lpwstr>http://en.wikipedia.org/wiki/James_D._Hamilton</vt:lpwstr>
      </vt:variant>
      <vt:variant>
        <vt:lpwstr/>
      </vt:variant>
      <vt:variant>
        <vt:i4>7536656</vt:i4>
      </vt:variant>
      <vt:variant>
        <vt:i4>399</vt:i4>
      </vt:variant>
      <vt:variant>
        <vt:i4>0</vt:i4>
      </vt:variant>
      <vt:variant>
        <vt:i4>5</vt:i4>
      </vt:variant>
      <vt:variant>
        <vt:lpwstr>http://en.wikipedia.org/wiki/Central_banks</vt:lpwstr>
      </vt:variant>
      <vt:variant>
        <vt:lpwstr/>
      </vt:variant>
      <vt:variant>
        <vt:i4>5439540</vt:i4>
      </vt:variant>
      <vt:variant>
        <vt:i4>396</vt:i4>
      </vt:variant>
      <vt:variant>
        <vt:i4>0</vt:i4>
      </vt:variant>
      <vt:variant>
        <vt:i4>5</vt:i4>
      </vt:variant>
      <vt:variant>
        <vt:lpwstr>http://en.wikipedia.org/wiki/Anna_Schwartz</vt:lpwstr>
      </vt:variant>
      <vt:variant>
        <vt:lpwstr/>
      </vt:variant>
      <vt:variant>
        <vt:i4>7995433</vt:i4>
      </vt:variant>
      <vt:variant>
        <vt:i4>393</vt:i4>
      </vt:variant>
      <vt:variant>
        <vt:i4>0</vt:i4>
      </vt:variant>
      <vt:variant>
        <vt:i4>5</vt:i4>
      </vt:variant>
      <vt:variant>
        <vt:lpwstr>http://en.wikipedia.org/wiki/Recession</vt:lpwstr>
      </vt:variant>
      <vt:variant>
        <vt:lpwstr/>
      </vt:variant>
      <vt:variant>
        <vt:i4>3801176</vt:i4>
      </vt:variant>
      <vt:variant>
        <vt:i4>390</vt:i4>
      </vt:variant>
      <vt:variant>
        <vt:i4>0</vt:i4>
      </vt:variant>
      <vt:variant>
        <vt:i4>5</vt:i4>
      </vt:variant>
      <vt:variant>
        <vt:lpwstr>http://en.wikipedia.org/wiki/Monetary_policy</vt:lpwstr>
      </vt:variant>
      <vt:variant>
        <vt:lpwstr/>
      </vt:variant>
      <vt:variant>
        <vt:i4>2555978</vt:i4>
      </vt:variant>
      <vt:variant>
        <vt:i4>387</vt:i4>
      </vt:variant>
      <vt:variant>
        <vt:i4>0</vt:i4>
      </vt:variant>
      <vt:variant>
        <vt:i4>5</vt:i4>
      </vt:variant>
      <vt:variant>
        <vt:lpwstr>http://en.wikipedia.org/wiki/Mainstream_economics</vt:lpwstr>
      </vt:variant>
      <vt:variant>
        <vt:lpwstr/>
      </vt:variant>
      <vt:variant>
        <vt:i4>2883675</vt:i4>
      </vt:variant>
      <vt:variant>
        <vt:i4>384</vt:i4>
      </vt:variant>
      <vt:variant>
        <vt:i4>0</vt:i4>
      </vt:variant>
      <vt:variant>
        <vt:i4>5</vt:i4>
      </vt:variant>
      <vt:variant>
        <vt:lpwstr>http://en.wikipedia.org/wiki/Metric_tons</vt:lpwstr>
      </vt:variant>
      <vt:variant>
        <vt:lpwstr/>
      </vt:variant>
      <vt:variant>
        <vt:i4>4587558</vt:i4>
      </vt:variant>
      <vt:variant>
        <vt:i4>378</vt:i4>
      </vt:variant>
      <vt:variant>
        <vt:i4>0</vt:i4>
      </vt:variant>
      <vt:variant>
        <vt:i4>5</vt:i4>
      </vt:variant>
      <vt:variant>
        <vt:lpwstr>http://en.wikipedia.org/wiki/File:Gold_Index.png</vt:lpwstr>
      </vt:variant>
      <vt:variant>
        <vt:lpwstr/>
      </vt:variant>
      <vt:variant>
        <vt:i4>4587558</vt:i4>
      </vt:variant>
      <vt:variant>
        <vt:i4>372</vt:i4>
      </vt:variant>
      <vt:variant>
        <vt:i4>0</vt:i4>
      </vt:variant>
      <vt:variant>
        <vt:i4>5</vt:i4>
      </vt:variant>
      <vt:variant>
        <vt:lpwstr>http://en.wikipedia.org/wiki/File:Gold_Index.png</vt:lpwstr>
      </vt:variant>
      <vt:variant>
        <vt:lpwstr/>
      </vt:variant>
      <vt:variant>
        <vt:i4>4522027</vt:i4>
      </vt:variant>
      <vt:variant>
        <vt:i4>369</vt:i4>
      </vt:variant>
      <vt:variant>
        <vt:i4>0</vt:i4>
      </vt:variant>
      <vt:variant>
        <vt:i4>5</vt:i4>
      </vt:variant>
      <vt:variant>
        <vt:lpwstr>http://en.wikipedia.org/wiki/Alan_Greenspan</vt:lpwstr>
      </vt:variant>
      <vt:variant>
        <vt:lpwstr/>
      </vt:variant>
      <vt:variant>
        <vt:i4>524380</vt:i4>
      </vt:variant>
      <vt:variant>
        <vt:i4>366</vt:i4>
      </vt:variant>
      <vt:variant>
        <vt:i4>0</vt:i4>
      </vt:variant>
      <vt:variant>
        <vt:i4>5</vt:i4>
      </vt:variant>
      <vt:variant>
        <vt:lpwstr>http://en.wikipedia.org/wiki/Taxation</vt:lpwstr>
      </vt:variant>
      <vt:variant>
        <vt:lpwstr/>
      </vt:variant>
      <vt:variant>
        <vt:i4>458861</vt:i4>
      </vt:variant>
      <vt:variant>
        <vt:i4>363</vt:i4>
      </vt:variant>
      <vt:variant>
        <vt:i4>0</vt:i4>
      </vt:variant>
      <vt:variant>
        <vt:i4>5</vt:i4>
      </vt:variant>
      <vt:variant>
        <vt:lpwstr>http://en.wikipedia.org/wiki/Financial_repression</vt:lpwstr>
      </vt:variant>
      <vt:variant>
        <vt:lpwstr/>
      </vt:variant>
      <vt:variant>
        <vt:i4>3342411</vt:i4>
      </vt:variant>
      <vt:variant>
        <vt:i4>360</vt:i4>
      </vt:variant>
      <vt:variant>
        <vt:i4>0</vt:i4>
      </vt:variant>
      <vt:variant>
        <vt:i4>5</vt:i4>
      </vt:variant>
      <vt:variant>
        <vt:lpwstr>http://en.wikipedia.org/wiki/Price_specie_flow_mechanism</vt:lpwstr>
      </vt:variant>
      <vt:variant>
        <vt:lpwstr/>
      </vt:variant>
      <vt:variant>
        <vt:i4>7077934</vt:i4>
      </vt:variant>
      <vt:variant>
        <vt:i4>357</vt:i4>
      </vt:variant>
      <vt:variant>
        <vt:i4>0</vt:i4>
      </vt:variant>
      <vt:variant>
        <vt:i4>5</vt:i4>
      </vt:variant>
      <vt:variant>
        <vt:lpwstr>http://en.wikipedia.org/wiki/Hyperinflation</vt:lpwstr>
      </vt:variant>
      <vt:variant>
        <vt:lpwstr/>
      </vt:variant>
      <vt:variant>
        <vt:i4>6684717</vt:i4>
      </vt:variant>
      <vt:variant>
        <vt:i4>354</vt:i4>
      </vt:variant>
      <vt:variant>
        <vt:i4>0</vt:i4>
      </vt:variant>
      <vt:variant>
        <vt:i4>5</vt:i4>
      </vt:variant>
      <vt:variant>
        <vt:lpwstr>http://en.wikipedia.org/wiki/Special_drawing_rights</vt:lpwstr>
      </vt:variant>
      <vt:variant>
        <vt:lpwstr/>
      </vt:variant>
      <vt:variant>
        <vt:i4>786522</vt:i4>
      </vt:variant>
      <vt:variant>
        <vt:i4>351</vt:i4>
      </vt:variant>
      <vt:variant>
        <vt:i4>0</vt:i4>
      </vt:variant>
      <vt:variant>
        <vt:i4>5</vt:i4>
      </vt:variant>
      <vt:variant>
        <vt:lpwstr>http://en.wikipedia.org/wiki/Bretton_Woods_system</vt:lpwstr>
      </vt:variant>
      <vt:variant>
        <vt:lpwstr/>
      </vt:variant>
      <vt:variant>
        <vt:i4>5701695</vt:i4>
      </vt:variant>
      <vt:variant>
        <vt:i4>348</vt:i4>
      </vt:variant>
      <vt:variant>
        <vt:i4>0</vt:i4>
      </vt:variant>
      <vt:variant>
        <vt:i4>5</vt:i4>
      </vt:variant>
      <vt:variant>
        <vt:lpwstr>http://en.wikipedia.org/wiki/Fiat_currency</vt:lpwstr>
      </vt:variant>
      <vt:variant>
        <vt:lpwstr/>
      </vt:variant>
      <vt:variant>
        <vt:i4>786522</vt:i4>
      </vt:variant>
      <vt:variant>
        <vt:i4>345</vt:i4>
      </vt:variant>
      <vt:variant>
        <vt:i4>0</vt:i4>
      </vt:variant>
      <vt:variant>
        <vt:i4>5</vt:i4>
      </vt:variant>
      <vt:variant>
        <vt:lpwstr>http://en.wikipedia.org/wiki/Bretton_Woods_System</vt:lpwstr>
      </vt:variant>
      <vt:variant>
        <vt:lpwstr/>
      </vt:variant>
      <vt:variant>
        <vt:i4>262260</vt:i4>
      </vt:variant>
      <vt:variant>
        <vt:i4>342</vt:i4>
      </vt:variant>
      <vt:variant>
        <vt:i4>0</vt:i4>
      </vt:variant>
      <vt:variant>
        <vt:i4>5</vt:i4>
      </vt:variant>
      <vt:variant>
        <vt:lpwstr>http://en.wikipedia.org/wiki/Great_Depression</vt:lpwstr>
      </vt:variant>
      <vt:variant>
        <vt:lpwstr/>
      </vt:variant>
      <vt:variant>
        <vt:i4>3801176</vt:i4>
      </vt:variant>
      <vt:variant>
        <vt:i4>339</vt:i4>
      </vt:variant>
      <vt:variant>
        <vt:i4>0</vt:i4>
      </vt:variant>
      <vt:variant>
        <vt:i4>5</vt:i4>
      </vt:variant>
      <vt:variant>
        <vt:lpwstr>http://en.wikipedia.org/wiki/Monetary_policy</vt:lpwstr>
      </vt:variant>
      <vt:variant>
        <vt:lpwstr/>
      </vt:variant>
      <vt:variant>
        <vt:i4>7077934</vt:i4>
      </vt:variant>
      <vt:variant>
        <vt:i4>336</vt:i4>
      </vt:variant>
      <vt:variant>
        <vt:i4>0</vt:i4>
      </vt:variant>
      <vt:variant>
        <vt:i4>5</vt:i4>
      </vt:variant>
      <vt:variant>
        <vt:lpwstr>http://en.wikipedia.org/wiki/Hyperinflation</vt:lpwstr>
      </vt:variant>
      <vt:variant>
        <vt:lpwstr/>
      </vt:variant>
      <vt:variant>
        <vt:i4>5898280</vt:i4>
      </vt:variant>
      <vt:variant>
        <vt:i4>333</vt:i4>
      </vt:variant>
      <vt:variant>
        <vt:i4>0</vt:i4>
      </vt:variant>
      <vt:variant>
        <vt:i4>5</vt:i4>
      </vt:variant>
      <vt:variant>
        <vt:lpwstr>http://en.wikipedia.org/wiki/Silver_certificate</vt:lpwstr>
      </vt:variant>
      <vt:variant>
        <vt:lpwstr/>
      </vt:variant>
      <vt:variant>
        <vt:i4>458845</vt:i4>
      </vt:variant>
      <vt:variant>
        <vt:i4>330</vt:i4>
      </vt:variant>
      <vt:variant>
        <vt:i4>0</vt:i4>
      </vt:variant>
      <vt:variant>
        <vt:i4>5</vt:i4>
      </vt:variant>
      <vt:variant>
        <vt:lpwstr>http://en.wikipedia.org/wiki/Fungibility</vt:lpwstr>
      </vt:variant>
      <vt:variant>
        <vt:lpwstr/>
      </vt:variant>
      <vt:variant>
        <vt:i4>1376346</vt:i4>
      </vt:variant>
      <vt:variant>
        <vt:i4>327</vt:i4>
      </vt:variant>
      <vt:variant>
        <vt:i4>0</vt:i4>
      </vt:variant>
      <vt:variant>
        <vt:i4>5</vt:i4>
      </vt:variant>
      <vt:variant>
        <vt:lpwstr>http://en.wikipedia.org/wiki/Coin</vt:lpwstr>
      </vt:variant>
      <vt:variant>
        <vt:lpwstr/>
      </vt:variant>
      <vt:variant>
        <vt:i4>1048679</vt:i4>
      </vt:variant>
      <vt:variant>
        <vt:i4>324</vt:i4>
      </vt:variant>
      <vt:variant>
        <vt:i4>0</vt:i4>
      </vt:variant>
      <vt:variant>
        <vt:i4>5</vt:i4>
      </vt:variant>
      <vt:variant>
        <vt:lpwstr>http://en.wikipedia.org/wiki/Nixon_Shock</vt:lpwstr>
      </vt:variant>
      <vt:variant>
        <vt:lpwstr/>
      </vt:variant>
      <vt:variant>
        <vt:i4>7536671</vt:i4>
      </vt:variant>
      <vt:variant>
        <vt:i4>321</vt:i4>
      </vt:variant>
      <vt:variant>
        <vt:i4>0</vt:i4>
      </vt:variant>
      <vt:variant>
        <vt:i4>5</vt:i4>
      </vt:variant>
      <vt:variant>
        <vt:lpwstr>http://en.wikipedia.org/wiki/Richard_Nixon</vt:lpwstr>
      </vt:variant>
      <vt:variant>
        <vt:lpwstr/>
      </vt:variant>
      <vt:variant>
        <vt:i4>655479</vt:i4>
      </vt:variant>
      <vt:variant>
        <vt:i4>318</vt:i4>
      </vt:variant>
      <vt:variant>
        <vt:i4>0</vt:i4>
      </vt:variant>
      <vt:variant>
        <vt:i4>5</vt:i4>
      </vt:variant>
      <vt:variant>
        <vt:lpwstr>http://en.wikipedia.org/wiki/Vietnam_War</vt:lpwstr>
      </vt:variant>
      <vt:variant>
        <vt:lpwstr/>
      </vt:variant>
      <vt:variant>
        <vt:i4>5308430</vt:i4>
      </vt:variant>
      <vt:variant>
        <vt:i4>315</vt:i4>
      </vt:variant>
      <vt:variant>
        <vt:i4>0</vt:i4>
      </vt:variant>
      <vt:variant>
        <vt:i4>5</vt:i4>
      </vt:variant>
      <vt:variant>
        <vt:lpwstr>http://en.wikipedia.org/wiki/Charles_de_Gaulle</vt:lpwstr>
      </vt:variant>
      <vt:variant>
        <vt:lpwstr/>
      </vt:variant>
      <vt:variant>
        <vt:i4>196685</vt:i4>
      </vt:variant>
      <vt:variant>
        <vt:i4>312</vt:i4>
      </vt:variant>
      <vt:variant>
        <vt:i4>0</vt:i4>
      </vt:variant>
      <vt:variant>
        <vt:i4>5</vt:i4>
      </vt:variant>
      <vt:variant>
        <vt:lpwstr>http://en.wikipedia.org/wiki/Second_World_War</vt:lpwstr>
      </vt:variant>
      <vt:variant>
        <vt:lpwstr/>
      </vt:variant>
      <vt:variant>
        <vt:i4>786522</vt:i4>
      </vt:variant>
      <vt:variant>
        <vt:i4>309</vt:i4>
      </vt:variant>
      <vt:variant>
        <vt:i4>0</vt:i4>
      </vt:variant>
      <vt:variant>
        <vt:i4>5</vt:i4>
      </vt:variant>
      <vt:variant>
        <vt:lpwstr>http://en.wikipedia.org/wiki/Bretton_Woods_system</vt:lpwstr>
      </vt:variant>
      <vt:variant>
        <vt:lpwstr/>
      </vt:variant>
      <vt:variant>
        <vt:i4>3211375</vt:i4>
      </vt:variant>
      <vt:variant>
        <vt:i4>306</vt:i4>
      </vt:variant>
      <vt:variant>
        <vt:i4>0</vt:i4>
      </vt:variant>
      <vt:variant>
        <vt:i4>5</vt:i4>
      </vt:variant>
      <vt:variant>
        <vt:lpwstr>http://en.wikipedia.org/wiki/International_Monetary_Fund</vt:lpwstr>
      </vt:variant>
      <vt:variant>
        <vt:lpwstr/>
      </vt:variant>
      <vt:variant>
        <vt:i4>917590</vt:i4>
      </vt:variant>
      <vt:variant>
        <vt:i4>303</vt:i4>
      </vt:variant>
      <vt:variant>
        <vt:i4>0</vt:i4>
      </vt:variant>
      <vt:variant>
        <vt:i4>5</vt:i4>
      </vt:variant>
      <vt:variant>
        <vt:lpwstr>http://en.wikipedia.org/wiki/Bretton_Woods_Agreement</vt:lpwstr>
      </vt:variant>
      <vt:variant>
        <vt:lpwstr/>
      </vt:variant>
      <vt:variant>
        <vt:i4>1572946</vt:i4>
      </vt:variant>
      <vt:variant>
        <vt:i4>300</vt:i4>
      </vt:variant>
      <vt:variant>
        <vt:i4>0</vt:i4>
      </vt:variant>
      <vt:variant>
        <vt:i4>5</vt:i4>
      </vt:variant>
      <vt:variant>
        <vt:lpwstr>http://en.wikipedia.org/wiki/John_Maynard_Keynes</vt:lpwstr>
      </vt:variant>
      <vt:variant>
        <vt:lpwstr/>
      </vt:variant>
      <vt:variant>
        <vt:i4>589938</vt:i4>
      </vt:variant>
      <vt:variant>
        <vt:i4>297</vt:i4>
      </vt:variant>
      <vt:variant>
        <vt:i4>0</vt:i4>
      </vt:variant>
      <vt:variant>
        <vt:i4>5</vt:i4>
      </vt:variant>
      <vt:variant>
        <vt:lpwstr>http://en.wikipedia.org/wiki/Cash_and_carry_(World_War_II)</vt:lpwstr>
      </vt:variant>
      <vt:variant>
        <vt:lpwstr/>
      </vt:variant>
      <vt:variant>
        <vt:i4>4522027</vt:i4>
      </vt:variant>
      <vt:variant>
        <vt:i4>294</vt:i4>
      </vt:variant>
      <vt:variant>
        <vt:i4>0</vt:i4>
      </vt:variant>
      <vt:variant>
        <vt:i4>5</vt:i4>
      </vt:variant>
      <vt:variant>
        <vt:lpwstr>http://en.wikipedia.org/wiki/Alan_Greenspan</vt:lpwstr>
      </vt:variant>
      <vt:variant>
        <vt:lpwstr/>
      </vt:variant>
      <vt:variant>
        <vt:i4>3801164</vt:i4>
      </vt:variant>
      <vt:variant>
        <vt:i4>291</vt:i4>
      </vt:variant>
      <vt:variant>
        <vt:i4>0</vt:i4>
      </vt:variant>
      <vt:variant>
        <vt:i4>5</vt:i4>
      </vt:variant>
      <vt:variant>
        <vt:lpwstr>http://en.wikipedia.org/wiki/Milton_Friedman</vt:lpwstr>
      </vt:variant>
      <vt:variant>
        <vt:lpwstr/>
      </vt:variant>
      <vt:variant>
        <vt:i4>3932185</vt:i4>
      </vt:variant>
      <vt:variant>
        <vt:i4>288</vt:i4>
      </vt:variant>
      <vt:variant>
        <vt:i4>0</vt:i4>
      </vt:variant>
      <vt:variant>
        <vt:i4>5</vt:i4>
      </vt:variant>
      <vt:variant>
        <vt:lpwstr>http://en.wikipedia.org/wiki/Davis-Bacon_Act_of_1931</vt:lpwstr>
      </vt:variant>
      <vt:variant>
        <vt:lpwstr/>
      </vt:variant>
      <vt:variant>
        <vt:i4>65609</vt:i4>
      </vt:variant>
      <vt:variant>
        <vt:i4>285</vt:i4>
      </vt:variant>
      <vt:variant>
        <vt:i4>0</vt:i4>
      </vt:variant>
      <vt:variant>
        <vt:i4>5</vt:i4>
      </vt:variant>
      <vt:variant>
        <vt:lpwstr>http://en.wikipedia.org/wiki/Gold_Reserve_Act</vt:lpwstr>
      </vt:variant>
      <vt:variant>
        <vt:lpwstr/>
      </vt:variant>
      <vt:variant>
        <vt:i4>3801164</vt:i4>
      </vt:variant>
      <vt:variant>
        <vt:i4>282</vt:i4>
      </vt:variant>
      <vt:variant>
        <vt:i4>0</vt:i4>
      </vt:variant>
      <vt:variant>
        <vt:i4>5</vt:i4>
      </vt:variant>
      <vt:variant>
        <vt:lpwstr>http://en.wikipedia.org/wiki/Milton_Friedman</vt:lpwstr>
      </vt:variant>
      <vt:variant>
        <vt:lpwstr/>
      </vt:variant>
      <vt:variant>
        <vt:i4>589930</vt:i4>
      </vt:variant>
      <vt:variant>
        <vt:i4>279</vt:i4>
      </vt:variant>
      <vt:variant>
        <vt:i4>0</vt:i4>
      </vt:variant>
      <vt:variant>
        <vt:i4>5</vt:i4>
      </vt:variant>
      <vt:variant>
        <vt:lpwstr>http://en.wikipedia.org/wiki/Ben_Bernanke</vt:lpwstr>
      </vt:variant>
      <vt:variant>
        <vt:lpwstr/>
      </vt:variant>
      <vt:variant>
        <vt:i4>3801176</vt:i4>
      </vt:variant>
      <vt:variant>
        <vt:i4>276</vt:i4>
      </vt:variant>
      <vt:variant>
        <vt:i4>0</vt:i4>
      </vt:variant>
      <vt:variant>
        <vt:i4>5</vt:i4>
      </vt:variant>
      <vt:variant>
        <vt:lpwstr>http://en.wikipedia.org/wiki/Monetary_policy</vt:lpwstr>
      </vt:variant>
      <vt:variant>
        <vt:lpwstr/>
      </vt:variant>
      <vt:variant>
        <vt:i4>123</vt:i4>
      </vt:variant>
      <vt:variant>
        <vt:i4>273</vt:i4>
      </vt:variant>
      <vt:variant>
        <vt:i4>0</vt:i4>
      </vt:variant>
      <vt:variant>
        <vt:i4>5</vt:i4>
      </vt:variant>
      <vt:variant>
        <vt:lpwstr>http://en.wikipedia.org/wiki/Central_bank</vt:lpwstr>
      </vt:variant>
      <vt:variant>
        <vt:lpwstr/>
      </vt:variant>
      <vt:variant>
        <vt:i4>262260</vt:i4>
      </vt:variant>
      <vt:variant>
        <vt:i4>270</vt:i4>
      </vt:variant>
      <vt:variant>
        <vt:i4>0</vt:i4>
      </vt:variant>
      <vt:variant>
        <vt:i4>5</vt:i4>
      </vt:variant>
      <vt:variant>
        <vt:lpwstr>http://en.wikipedia.org/wiki/Great_Depression</vt:lpwstr>
      </vt:variant>
      <vt:variant>
        <vt:lpwstr/>
      </vt:variant>
      <vt:variant>
        <vt:i4>852072</vt:i4>
      </vt:variant>
      <vt:variant>
        <vt:i4>267</vt:i4>
      </vt:variant>
      <vt:variant>
        <vt:i4>0</vt:i4>
      </vt:variant>
      <vt:variant>
        <vt:i4>5</vt:i4>
      </vt:variant>
      <vt:variant>
        <vt:lpwstr>http://en.wikipedia.org/wiki/William_McKinley</vt:lpwstr>
      </vt:variant>
      <vt:variant>
        <vt:lpwstr/>
      </vt:variant>
      <vt:variant>
        <vt:i4>262224</vt:i4>
      </vt:variant>
      <vt:variant>
        <vt:i4>264</vt:i4>
      </vt:variant>
      <vt:variant>
        <vt:i4>0</vt:i4>
      </vt:variant>
      <vt:variant>
        <vt:i4>5</vt:i4>
      </vt:variant>
      <vt:variant>
        <vt:lpwstr>http://en.wikipedia.org/wiki/Inflation_in_the_Weimar_Republic</vt:lpwstr>
      </vt:variant>
      <vt:variant>
        <vt:lpwstr/>
      </vt:variant>
      <vt:variant>
        <vt:i4>4849719</vt:i4>
      </vt:variant>
      <vt:variant>
        <vt:i4>261</vt:i4>
      </vt:variant>
      <vt:variant>
        <vt:i4>0</vt:i4>
      </vt:variant>
      <vt:variant>
        <vt:i4>5</vt:i4>
      </vt:variant>
      <vt:variant>
        <vt:lpwstr>http://en.wikipedia.org/wiki/Occupation_of_the_Ruhr</vt:lpwstr>
      </vt:variant>
      <vt:variant>
        <vt:lpwstr/>
      </vt:variant>
      <vt:variant>
        <vt:i4>4063308</vt:i4>
      </vt:variant>
      <vt:variant>
        <vt:i4>258</vt:i4>
      </vt:variant>
      <vt:variant>
        <vt:i4>0</vt:i4>
      </vt:variant>
      <vt:variant>
        <vt:i4>5</vt:i4>
      </vt:variant>
      <vt:variant>
        <vt:lpwstr>http://en.wikipedia.org/wiki/German_mark</vt:lpwstr>
      </vt:variant>
      <vt:variant>
        <vt:lpwstr/>
      </vt:variant>
      <vt:variant>
        <vt:i4>6291489</vt:i4>
      </vt:variant>
      <vt:variant>
        <vt:i4>255</vt:i4>
      </vt:variant>
      <vt:variant>
        <vt:i4>0</vt:i4>
      </vt:variant>
      <vt:variant>
        <vt:i4>5</vt:i4>
      </vt:variant>
      <vt:variant>
        <vt:lpwstr>http://en.wikipedia.org/wiki/Reichsbank</vt:lpwstr>
      </vt:variant>
      <vt:variant>
        <vt:lpwstr/>
      </vt:variant>
      <vt:variant>
        <vt:i4>1179731</vt:i4>
      </vt:variant>
      <vt:variant>
        <vt:i4>252</vt:i4>
      </vt:variant>
      <vt:variant>
        <vt:i4>0</vt:i4>
      </vt:variant>
      <vt:variant>
        <vt:i4>5</vt:i4>
      </vt:variant>
      <vt:variant>
        <vt:lpwstr>http://en.wikipedia.org/wiki/Germany</vt:lpwstr>
      </vt:variant>
      <vt:variant>
        <vt:lpwstr/>
      </vt:variant>
      <vt:variant>
        <vt:i4>1900669</vt:i4>
      </vt:variant>
      <vt:variant>
        <vt:i4>249</vt:i4>
      </vt:variant>
      <vt:variant>
        <vt:i4>0</vt:i4>
      </vt:variant>
      <vt:variant>
        <vt:i4>5</vt:i4>
      </vt:variant>
      <vt:variant>
        <vt:lpwstr>http://en.wikipedia.org/wiki/Trade_union</vt:lpwstr>
      </vt:variant>
      <vt:variant>
        <vt:lpwstr/>
      </vt:variant>
      <vt:variant>
        <vt:i4>3866743</vt:i4>
      </vt:variant>
      <vt:variant>
        <vt:i4>246</vt:i4>
      </vt:variant>
      <vt:variant>
        <vt:i4>0</vt:i4>
      </vt:variant>
      <vt:variant>
        <vt:i4>5</vt:i4>
      </vt:variant>
      <vt:variant>
        <vt:lpwstr>http://en.wikipedia.org/wiki/Balance_of_payments</vt:lpwstr>
      </vt:variant>
      <vt:variant>
        <vt:lpwstr/>
      </vt:variant>
      <vt:variant>
        <vt:i4>7733292</vt:i4>
      </vt:variant>
      <vt:variant>
        <vt:i4>243</vt:i4>
      </vt:variant>
      <vt:variant>
        <vt:i4>0</vt:i4>
      </vt:variant>
      <vt:variant>
        <vt:i4>5</vt:i4>
      </vt:variant>
      <vt:variant>
        <vt:lpwstr>http://en.wikipedia.org/wiki/Inflation</vt:lpwstr>
      </vt:variant>
      <vt:variant>
        <vt:lpwstr/>
      </vt:variant>
      <vt:variant>
        <vt:i4>7471107</vt:i4>
      </vt:variant>
      <vt:variant>
        <vt:i4>240</vt:i4>
      </vt:variant>
      <vt:variant>
        <vt:i4>0</vt:i4>
      </vt:variant>
      <vt:variant>
        <vt:i4>5</vt:i4>
      </vt:variant>
      <vt:variant>
        <vt:lpwstr>http://en.wikipedia.org/wiki/Richard_Lipsey</vt:lpwstr>
      </vt:variant>
      <vt:variant>
        <vt:lpwstr/>
      </vt:variant>
      <vt:variant>
        <vt:i4>720968</vt:i4>
      </vt:variant>
      <vt:variant>
        <vt:i4>237</vt:i4>
      </vt:variant>
      <vt:variant>
        <vt:i4>0</vt:i4>
      </vt:variant>
      <vt:variant>
        <vt:i4>5</vt:i4>
      </vt:variant>
      <vt:variant>
        <vt:lpwstr>http://en.wikipedia.org/wiki/US_Civil_War</vt:lpwstr>
      </vt:variant>
      <vt:variant>
        <vt:lpwstr/>
      </vt:variant>
      <vt:variant>
        <vt:i4>2490454</vt:i4>
      </vt:variant>
      <vt:variant>
        <vt:i4>234</vt:i4>
      </vt:variant>
      <vt:variant>
        <vt:i4>0</vt:i4>
      </vt:variant>
      <vt:variant>
        <vt:i4>5</vt:i4>
      </vt:variant>
      <vt:variant>
        <vt:lpwstr>http://en.wikipedia.org/wiki/Napoleonic_wars</vt:lpwstr>
      </vt:variant>
      <vt:variant>
        <vt:lpwstr/>
      </vt:variant>
      <vt:variant>
        <vt:i4>16</vt:i4>
      </vt:variant>
      <vt:variant>
        <vt:i4>231</vt:i4>
      </vt:variant>
      <vt:variant>
        <vt:i4>0</vt:i4>
      </vt:variant>
      <vt:variant>
        <vt:i4>5</vt:i4>
      </vt:variant>
      <vt:variant>
        <vt:lpwstr>http://en.wikipedia.org/wiki/Austria-Hungary</vt:lpwstr>
      </vt:variant>
      <vt:variant>
        <vt:lpwstr/>
      </vt:variant>
      <vt:variant>
        <vt:i4>7536725</vt:i4>
      </vt:variant>
      <vt:variant>
        <vt:i4>228</vt:i4>
      </vt:variant>
      <vt:variant>
        <vt:i4>0</vt:i4>
      </vt:variant>
      <vt:variant>
        <vt:i4>5</vt:i4>
      </vt:variant>
      <vt:variant>
        <vt:lpwstr>http://en.wikipedia.org/wiki/Austro-Hungarian_gulden</vt:lpwstr>
      </vt:variant>
      <vt:variant>
        <vt:lpwstr/>
      </vt:variant>
      <vt:variant>
        <vt:i4>2031695</vt:i4>
      </vt:variant>
      <vt:variant>
        <vt:i4>225</vt:i4>
      </vt:variant>
      <vt:variant>
        <vt:i4>0</vt:i4>
      </vt:variant>
      <vt:variant>
        <vt:i4>5</vt:i4>
      </vt:variant>
      <vt:variant>
        <vt:lpwstr>http://en.wikipedia.org/wiki/Denmark</vt:lpwstr>
      </vt:variant>
      <vt:variant>
        <vt:lpwstr/>
      </vt:variant>
      <vt:variant>
        <vt:i4>7077926</vt:i4>
      </vt:variant>
      <vt:variant>
        <vt:i4>222</vt:i4>
      </vt:variant>
      <vt:variant>
        <vt:i4>0</vt:i4>
      </vt:variant>
      <vt:variant>
        <vt:i4>5</vt:i4>
      </vt:variant>
      <vt:variant>
        <vt:lpwstr>http://en.wikipedia.org/wiki/Sweden</vt:lpwstr>
      </vt:variant>
      <vt:variant>
        <vt:lpwstr/>
      </vt:variant>
      <vt:variant>
        <vt:i4>1769565</vt:i4>
      </vt:variant>
      <vt:variant>
        <vt:i4>219</vt:i4>
      </vt:variant>
      <vt:variant>
        <vt:i4>0</vt:i4>
      </vt:variant>
      <vt:variant>
        <vt:i4>5</vt:i4>
      </vt:variant>
      <vt:variant>
        <vt:lpwstr>http://en.wikipedia.org/w/index.php?title=Rixdaler&amp;action=edit&amp;redlink=1</vt:lpwstr>
      </vt:variant>
      <vt:variant>
        <vt:lpwstr/>
      </vt:variant>
      <vt:variant>
        <vt:i4>2031726</vt:i4>
      </vt:variant>
      <vt:variant>
        <vt:i4>216</vt:i4>
      </vt:variant>
      <vt:variant>
        <vt:i4>0</vt:i4>
      </vt:variant>
      <vt:variant>
        <vt:i4>5</vt:i4>
      </vt:variant>
      <vt:variant>
        <vt:lpwstr>http://en.wikipedia.org/wiki/Straits_Settlements</vt:lpwstr>
      </vt:variant>
      <vt:variant>
        <vt:lpwstr/>
      </vt:variant>
      <vt:variant>
        <vt:i4>6946820</vt:i4>
      </vt:variant>
      <vt:variant>
        <vt:i4>213</vt:i4>
      </vt:variant>
      <vt:variant>
        <vt:i4>0</vt:i4>
      </vt:variant>
      <vt:variant>
        <vt:i4>5</vt:i4>
      </vt:variant>
      <vt:variant>
        <vt:lpwstr>http://en.wikipedia.org/wiki/Pound_sterling</vt:lpwstr>
      </vt:variant>
      <vt:variant>
        <vt:lpwstr/>
      </vt:variant>
      <vt:variant>
        <vt:i4>7864357</vt:i4>
      </vt:variant>
      <vt:variant>
        <vt:i4>210</vt:i4>
      </vt:variant>
      <vt:variant>
        <vt:i4>0</vt:i4>
      </vt:variant>
      <vt:variant>
        <vt:i4>5</vt:i4>
      </vt:variant>
      <vt:variant>
        <vt:lpwstr>http://en.wikipedia.org/wiki/Rupee</vt:lpwstr>
      </vt:variant>
      <vt:variant>
        <vt:lpwstr/>
      </vt:variant>
      <vt:variant>
        <vt:i4>7929880</vt:i4>
      </vt:variant>
      <vt:variant>
        <vt:i4>207</vt:i4>
      </vt:variant>
      <vt:variant>
        <vt:i4>0</vt:i4>
      </vt:variant>
      <vt:variant>
        <vt:i4>5</vt:i4>
      </vt:variant>
      <vt:variant>
        <vt:lpwstr>http://en.wikipedia.org/wiki/British_India</vt:lpwstr>
      </vt:variant>
      <vt:variant>
        <vt:lpwstr/>
      </vt:variant>
      <vt:variant>
        <vt:i4>5570671</vt:i4>
      </vt:variant>
      <vt:variant>
        <vt:i4>204</vt:i4>
      </vt:variant>
      <vt:variant>
        <vt:i4>0</vt:i4>
      </vt:variant>
      <vt:variant>
        <vt:i4>5</vt:i4>
      </vt:variant>
      <vt:variant>
        <vt:lpwstr>http://en.wikipedia.org/wiki/Franco-Prussian_War</vt:lpwstr>
      </vt:variant>
      <vt:variant>
        <vt:lpwstr/>
      </vt:variant>
      <vt:variant>
        <vt:i4>4325497</vt:i4>
      </vt:variant>
      <vt:variant>
        <vt:i4>201</vt:i4>
      </vt:variant>
      <vt:variant>
        <vt:i4>0</vt:i4>
      </vt:variant>
      <vt:variant>
        <vt:i4>5</vt:i4>
      </vt:variant>
      <vt:variant>
        <vt:lpwstr>http://en.wikipedia.org/wiki/Gresham%27s_law</vt:lpwstr>
      </vt:variant>
      <vt:variant>
        <vt:lpwstr/>
      </vt:variant>
      <vt:variant>
        <vt:i4>3670140</vt:i4>
      </vt:variant>
      <vt:variant>
        <vt:i4>198</vt:i4>
      </vt:variant>
      <vt:variant>
        <vt:i4>0</vt:i4>
      </vt:variant>
      <vt:variant>
        <vt:i4>5</vt:i4>
      </vt:variant>
      <vt:variant>
        <vt:lpwstr>http://en.wikipedia.org/wiki/California_Gold_Rush</vt:lpwstr>
      </vt:variant>
      <vt:variant>
        <vt:lpwstr/>
      </vt:variant>
      <vt:variant>
        <vt:i4>458863</vt:i4>
      </vt:variant>
      <vt:variant>
        <vt:i4>195</vt:i4>
      </vt:variant>
      <vt:variant>
        <vt:i4>0</vt:i4>
      </vt:variant>
      <vt:variant>
        <vt:i4>5</vt:i4>
      </vt:variant>
      <vt:variant>
        <vt:lpwstr>http://en.wikipedia.org/wiki/Legal_tender</vt:lpwstr>
      </vt:variant>
      <vt:variant>
        <vt:lpwstr/>
      </vt:variant>
      <vt:variant>
        <vt:i4>2818115</vt:i4>
      </vt:variant>
      <vt:variant>
        <vt:i4>192</vt:i4>
      </vt:variant>
      <vt:variant>
        <vt:i4>0</vt:i4>
      </vt:variant>
      <vt:variant>
        <vt:i4>5</vt:i4>
      </vt:variant>
      <vt:variant>
        <vt:lpwstr>http://en.wikipedia.org/wiki/Great_Recoinage_of_1816</vt:lpwstr>
      </vt:variant>
      <vt:variant>
        <vt:lpwstr/>
      </vt:variant>
      <vt:variant>
        <vt:i4>2490454</vt:i4>
      </vt:variant>
      <vt:variant>
        <vt:i4>189</vt:i4>
      </vt:variant>
      <vt:variant>
        <vt:i4>0</vt:i4>
      </vt:variant>
      <vt:variant>
        <vt:i4>5</vt:i4>
      </vt:variant>
      <vt:variant>
        <vt:lpwstr>http://en.wikipedia.org/wiki/Napoleonic_Wars</vt:lpwstr>
      </vt:variant>
      <vt:variant>
        <vt:lpwstr/>
      </vt:variant>
      <vt:variant>
        <vt:i4>8192000</vt:i4>
      </vt:variant>
      <vt:variant>
        <vt:i4>186</vt:i4>
      </vt:variant>
      <vt:variant>
        <vt:i4>0</vt:i4>
      </vt:variant>
      <vt:variant>
        <vt:i4>5</vt:i4>
      </vt:variant>
      <vt:variant>
        <vt:lpwstr>http://en.wikipedia.org/wiki/Western_Australia</vt:lpwstr>
      </vt:variant>
      <vt:variant>
        <vt:lpwstr/>
      </vt:variant>
      <vt:variant>
        <vt:i4>2031627</vt:i4>
      </vt:variant>
      <vt:variant>
        <vt:i4>183</vt:i4>
      </vt:variant>
      <vt:variant>
        <vt:i4>0</vt:i4>
      </vt:variant>
      <vt:variant>
        <vt:i4>5</vt:i4>
      </vt:variant>
      <vt:variant>
        <vt:lpwstr>http://en.wikipedia.org/wiki/Perth,_Western_Australia</vt:lpwstr>
      </vt:variant>
      <vt:variant>
        <vt:lpwstr/>
      </vt:variant>
      <vt:variant>
        <vt:i4>4063258</vt:i4>
      </vt:variant>
      <vt:variant>
        <vt:i4>180</vt:i4>
      </vt:variant>
      <vt:variant>
        <vt:i4>0</vt:i4>
      </vt:variant>
      <vt:variant>
        <vt:i4>5</vt:i4>
      </vt:variant>
      <vt:variant>
        <vt:lpwstr>http://en.wikipedia.org/wiki/Victoria_(Australia)</vt:lpwstr>
      </vt:variant>
      <vt:variant>
        <vt:lpwstr/>
      </vt:variant>
      <vt:variant>
        <vt:i4>6684713</vt:i4>
      </vt:variant>
      <vt:variant>
        <vt:i4>177</vt:i4>
      </vt:variant>
      <vt:variant>
        <vt:i4>0</vt:i4>
      </vt:variant>
      <vt:variant>
        <vt:i4>5</vt:i4>
      </vt:variant>
      <vt:variant>
        <vt:lpwstr>http://en.wikipedia.org/wiki/Melbourne</vt:lpwstr>
      </vt:variant>
      <vt:variant>
        <vt:lpwstr/>
      </vt:variant>
      <vt:variant>
        <vt:i4>79</vt:i4>
      </vt:variant>
      <vt:variant>
        <vt:i4>174</vt:i4>
      </vt:variant>
      <vt:variant>
        <vt:i4>0</vt:i4>
      </vt:variant>
      <vt:variant>
        <vt:i4>5</vt:i4>
      </vt:variant>
      <vt:variant>
        <vt:lpwstr>http://en.wikipedia.org/wiki/New_South_Wales</vt:lpwstr>
      </vt:variant>
      <vt:variant>
        <vt:lpwstr/>
      </vt:variant>
      <vt:variant>
        <vt:i4>7143458</vt:i4>
      </vt:variant>
      <vt:variant>
        <vt:i4>171</vt:i4>
      </vt:variant>
      <vt:variant>
        <vt:i4>0</vt:i4>
      </vt:variant>
      <vt:variant>
        <vt:i4>5</vt:i4>
      </vt:variant>
      <vt:variant>
        <vt:lpwstr>http://en.wikipedia.org/wiki/Sydney</vt:lpwstr>
      </vt:variant>
      <vt:variant>
        <vt:lpwstr/>
      </vt:variant>
      <vt:variant>
        <vt:i4>1572968</vt:i4>
      </vt:variant>
      <vt:variant>
        <vt:i4>168</vt:i4>
      </vt:variant>
      <vt:variant>
        <vt:i4>0</vt:i4>
      </vt:variant>
      <vt:variant>
        <vt:i4>5</vt:i4>
      </vt:variant>
      <vt:variant>
        <vt:lpwstr>http://en.wikipedia.org/wiki/New_Zealand</vt:lpwstr>
      </vt:variant>
      <vt:variant>
        <vt:lpwstr/>
      </vt:variant>
      <vt:variant>
        <vt:i4>7471164</vt:i4>
      </vt:variant>
      <vt:variant>
        <vt:i4>165</vt:i4>
      </vt:variant>
      <vt:variant>
        <vt:i4>0</vt:i4>
      </vt:variant>
      <vt:variant>
        <vt:i4>5</vt:i4>
      </vt:variant>
      <vt:variant>
        <vt:lpwstr>http://en.wikipedia.org/wiki/Australia</vt:lpwstr>
      </vt:variant>
      <vt:variant>
        <vt:lpwstr/>
      </vt:variant>
      <vt:variant>
        <vt:i4>4259873</vt:i4>
      </vt:variant>
      <vt:variant>
        <vt:i4>162</vt:i4>
      </vt:variant>
      <vt:variant>
        <vt:i4>0</vt:i4>
      </vt:variant>
      <vt:variant>
        <vt:i4>5</vt:i4>
      </vt:variant>
      <vt:variant>
        <vt:lpwstr>http://en.wikipedia.org/wiki/Gold_mark</vt:lpwstr>
      </vt:variant>
      <vt:variant>
        <vt:lpwstr/>
      </vt:variant>
      <vt:variant>
        <vt:i4>458808</vt:i4>
      </vt:variant>
      <vt:variant>
        <vt:i4>159</vt:i4>
      </vt:variant>
      <vt:variant>
        <vt:i4>0</vt:i4>
      </vt:variant>
      <vt:variant>
        <vt:i4>5</vt:i4>
      </vt:variant>
      <vt:variant>
        <vt:lpwstr>http://en.wikipedia.org/wiki/Eagle_(United_States_coin)</vt:lpwstr>
      </vt:variant>
      <vt:variant>
        <vt:lpwstr/>
      </vt:variant>
      <vt:variant>
        <vt:i4>3407944</vt:i4>
      </vt:variant>
      <vt:variant>
        <vt:i4>156</vt:i4>
      </vt:variant>
      <vt:variant>
        <vt:i4>0</vt:i4>
      </vt:variant>
      <vt:variant>
        <vt:i4>5</vt:i4>
      </vt:variant>
      <vt:variant>
        <vt:lpwstr>http://en.wikipedia.org/wiki/De_jure</vt:lpwstr>
      </vt:variant>
      <vt:variant>
        <vt:lpwstr/>
      </vt:variant>
      <vt:variant>
        <vt:i4>720966</vt:i4>
      </vt:variant>
      <vt:variant>
        <vt:i4>153</vt:i4>
      </vt:variant>
      <vt:variant>
        <vt:i4>0</vt:i4>
      </vt:variant>
      <vt:variant>
        <vt:i4>5</vt:i4>
      </vt:variant>
      <vt:variant>
        <vt:lpwstr>http://en.wikipedia.org/wiki/USA</vt:lpwstr>
      </vt:variant>
      <vt:variant>
        <vt:lpwstr/>
      </vt:variant>
      <vt:variant>
        <vt:i4>3145824</vt:i4>
      </vt:variant>
      <vt:variant>
        <vt:i4>150</vt:i4>
      </vt:variant>
      <vt:variant>
        <vt:i4>0</vt:i4>
      </vt:variant>
      <vt:variant>
        <vt:i4>5</vt:i4>
      </vt:variant>
      <vt:variant>
        <vt:lpwstr>http://en.wikipedia.org/wiki/History_of_Newfoundland_and_Labrador</vt:lpwstr>
      </vt:variant>
      <vt:variant>
        <vt:lpwstr/>
      </vt:variant>
      <vt:variant>
        <vt:i4>6750222</vt:i4>
      </vt:variant>
      <vt:variant>
        <vt:i4>147</vt:i4>
      </vt:variant>
      <vt:variant>
        <vt:i4>0</vt:i4>
      </vt:variant>
      <vt:variant>
        <vt:i4>5</vt:i4>
      </vt:variant>
      <vt:variant>
        <vt:lpwstr>http://en.wikipedia.org/wiki/United_Province_of_Canada</vt:lpwstr>
      </vt:variant>
      <vt:variant>
        <vt:lpwstr/>
      </vt:variant>
      <vt:variant>
        <vt:i4>6946825</vt:i4>
      </vt:variant>
      <vt:variant>
        <vt:i4>144</vt:i4>
      </vt:variant>
      <vt:variant>
        <vt:i4>0</vt:i4>
      </vt:variant>
      <vt:variant>
        <vt:i4>5</vt:i4>
      </vt:variant>
      <vt:variant>
        <vt:lpwstr>http://en.wikipedia.org/wiki/Tower_Hill</vt:lpwstr>
      </vt:variant>
      <vt:variant>
        <vt:lpwstr/>
      </vt:variant>
      <vt:variant>
        <vt:i4>4390944</vt:i4>
      </vt:variant>
      <vt:variant>
        <vt:i4>141</vt:i4>
      </vt:variant>
      <vt:variant>
        <vt:i4>0</vt:i4>
      </vt:variant>
      <vt:variant>
        <vt:i4>5</vt:i4>
      </vt:variant>
      <vt:variant>
        <vt:lpwstr>http://en.wikipedia.org/wiki/Gold_sovereign</vt:lpwstr>
      </vt:variant>
      <vt:variant>
        <vt:lpwstr/>
      </vt:variant>
      <vt:variant>
        <vt:i4>131177</vt:i4>
      </vt:variant>
      <vt:variant>
        <vt:i4>138</vt:i4>
      </vt:variant>
      <vt:variant>
        <vt:i4>0</vt:i4>
      </vt:variant>
      <vt:variant>
        <vt:i4>5</vt:i4>
      </vt:variant>
      <vt:variant>
        <vt:lpwstr>http://en.wikipedia.org/wiki/Isaac_Newton</vt:lpwstr>
      </vt:variant>
      <vt:variant>
        <vt:lpwstr/>
      </vt:variant>
      <vt:variant>
        <vt:i4>8060941</vt:i4>
      </vt:variant>
      <vt:variant>
        <vt:i4>135</vt:i4>
      </vt:variant>
      <vt:variant>
        <vt:i4>0</vt:i4>
      </vt:variant>
      <vt:variant>
        <vt:i4>5</vt:i4>
      </vt:variant>
      <vt:variant>
        <vt:lpwstr>http://en.wikipedia.org/wiki/Royal_Mint</vt:lpwstr>
      </vt:variant>
      <vt:variant>
        <vt:lpwstr/>
      </vt:variant>
      <vt:variant>
        <vt:i4>852055</vt:i4>
      </vt:variant>
      <vt:variant>
        <vt:i4>132</vt:i4>
      </vt:variant>
      <vt:variant>
        <vt:i4>0</vt:i4>
      </vt:variant>
      <vt:variant>
        <vt:i4>5</vt:i4>
      </vt:variant>
      <vt:variant>
        <vt:lpwstr>http://en.wikipedia.org/wiki/Doubloon</vt:lpwstr>
      </vt:variant>
      <vt:variant>
        <vt:lpwstr/>
      </vt:variant>
      <vt:variant>
        <vt:i4>3211349</vt:i4>
      </vt:variant>
      <vt:variant>
        <vt:i4>129</vt:i4>
      </vt:variant>
      <vt:variant>
        <vt:i4>0</vt:i4>
      </vt:variant>
      <vt:variant>
        <vt:i4>5</vt:i4>
      </vt:variant>
      <vt:variant>
        <vt:lpwstr>http://en.wikipedia.org/wiki/De_facto</vt:lpwstr>
      </vt:variant>
      <vt:variant>
        <vt:lpwstr/>
      </vt:variant>
      <vt:variant>
        <vt:i4>3801190</vt:i4>
      </vt:variant>
      <vt:variant>
        <vt:i4>126</vt:i4>
      </vt:variant>
      <vt:variant>
        <vt:i4>0</vt:i4>
      </vt:variant>
      <vt:variant>
        <vt:i4>5</vt:i4>
      </vt:variant>
      <vt:variant>
        <vt:lpwstr>http://en.wikipedia.org/wiki/British_West_Indies</vt:lpwstr>
      </vt:variant>
      <vt:variant>
        <vt:lpwstr/>
      </vt:variant>
      <vt:variant>
        <vt:i4>3080306</vt:i4>
      </vt:variant>
      <vt:variant>
        <vt:i4>123</vt:i4>
      </vt:variant>
      <vt:variant>
        <vt:i4>0</vt:i4>
      </vt:variant>
      <vt:variant>
        <vt:i4>5</vt:i4>
      </vt:variant>
      <vt:variant>
        <vt:lpwstr>http://en.wikipedia.org/wiki/Trade_dollar_(United_States_coin)</vt:lpwstr>
      </vt:variant>
      <vt:variant>
        <vt:lpwstr/>
      </vt:variant>
      <vt:variant>
        <vt:i4>262224</vt:i4>
      </vt:variant>
      <vt:variant>
        <vt:i4>120</vt:i4>
      </vt:variant>
      <vt:variant>
        <vt:i4>0</vt:i4>
      </vt:variant>
      <vt:variant>
        <vt:i4>5</vt:i4>
      </vt:variant>
      <vt:variant>
        <vt:lpwstr>http://en.wikipedia.org/wiki/Maria_Theresa_thaler</vt:lpwstr>
      </vt:variant>
      <vt:variant>
        <vt:lpwstr/>
      </vt:variant>
      <vt:variant>
        <vt:i4>6619140</vt:i4>
      </vt:variant>
      <vt:variant>
        <vt:i4>117</vt:i4>
      </vt:variant>
      <vt:variant>
        <vt:i4>0</vt:i4>
      </vt:variant>
      <vt:variant>
        <vt:i4>5</vt:i4>
      </vt:variant>
      <vt:variant>
        <vt:lpwstr>http://en.wikipedia.org/wiki/Spanish_dollar</vt:lpwstr>
      </vt:variant>
      <vt:variant>
        <vt:lpwstr/>
      </vt:variant>
      <vt:variant>
        <vt:i4>6881337</vt:i4>
      </vt:variant>
      <vt:variant>
        <vt:i4>114</vt:i4>
      </vt:variant>
      <vt:variant>
        <vt:i4>0</vt:i4>
      </vt:variant>
      <vt:variant>
        <vt:i4>5</vt:i4>
      </vt:variant>
      <vt:variant>
        <vt:lpwstr>http://en.wikipedia.org/wiki/Mexico</vt:lpwstr>
      </vt:variant>
      <vt:variant>
        <vt:lpwstr/>
      </vt:variant>
      <vt:variant>
        <vt:i4>4849730</vt:i4>
      </vt:variant>
      <vt:variant>
        <vt:i4>111</vt:i4>
      </vt:variant>
      <vt:variant>
        <vt:i4>0</vt:i4>
      </vt:variant>
      <vt:variant>
        <vt:i4>5</vt:i4>
      </vt:variant>
      <vt:variant>
        <vt:lpwstr>http://en.wikipedia.org/wiki/Potos%C3%AD</vt:lpwstr>
      </vt:variant>
      <vt:variant>
        <vt:lpwstr/>
      </vt:variant>
      <vt:variant>
        <vt:i4>7602187</vt:i4>
      </vt:variant>
      <vt:variant>
        <vt:i4>108</vt:i4>
      </vt:variant>
      <vt:variant>
        <vt:i4>0</vt:i4>
      </vt:variant>
      <vt:variant>
        <vt:i4>5</vt:i4>
      </vt:variant>
      <vt:variant>
        <vt:lpwstr>http://en.wikipedia.org/wiki/Spanish_dinero</vt:lpwstr>
      </vt:variant>
      <vt:variant>
        <vt:lpwstr/>
      </vt:variant>
      <vt:variant>
        <vt:i4>6160430</vt:i4>
      </vt:variant>
      <vt:variant>
        <vt:i4>105</vt:i4>
      </vt:variant>
      <vt:variant>
        <vt:i4>0</vt:i4>
      </vt:variant>
      <vt:variant>
        <vt:i4>5</vt:i4>
      </vt:variant>
      <vt:variant>
        <vt:lpwstr>http://en.wikipedia.org/wiki/French_denier</vt:lpwstr>
      </vt:variant>
      <vt:variant>
        <vt:lpwstr/>
      </vt:variant>
      <vt:variant>
        <vt:i4>4325426</vt:i4>
      </vt:variant>
      <vt:variant>
        <vt:i4>102</vt:i4>
      </vt:variant>
      <vt:variant>
        <vt:i4>0</vt:i4>
      </vt:variant>
      <vt:variant>
        <vt:i4>5</vt:i4>
      </vt:variant>
      <vt:variant>
        <vt:lpwstr>http://en.wikipedia.org/wiki/King_Offa</vt:lpwstr>
      </vt:variant>
      <vt:variant>
        <vt:lpwstr/>
      </vt:variant>
      <vt:variant>
        <vt:i4>5767210</vt:i4>
      </vt:variant>
      <vt:variant>
        <vt:i4>99</vt:i4>
      </vt:variant>
      <vt:variant>
        <vt:i4>0</vt:i4>
      </vt:variant>
      <vt:variant>
        <vt:i4>5</vt:i4>
      </vt:variant>
      <vt:variant>
        <vt:lpwstr>http://en.wikipedia.org/wiki/United_Kingdom</vt:lpwstr>
      </vt:variant>
      <vt:variant>
        <vt:lpwstr/>
      </vt:variant>
      <vt:variant>
        <vt:i4>1179736</vt:i4>
      </vt:variant>
      <vt:variant>
        <vt:i4>96</vt:i4>
      </vt:variant>
      <vt:variant>
        <vt:i4>0</vt:i4>
      </vt:variant>
      <vt:variant>
        <vt:i4>5</vt:i4>
      </vt:variant>
      <vt:variant>
        <vt:lpwstr>http://en.wikipedia.org/wiki/Denarius</vt:lpwstr>
      </vt:variant>
      <vt:variant>
        <vt:lpwstr/>
      </vt:variant>
      <vt:variant>
        <vt:i4>7864382</vt:i4>
      </vt:variant>
      <vt:variant>
        <vt:i4>93</vt:i4>
      </vt:variant>
      <vt:variant>
        <vt:i4>0</vt:i4>
      </vt:variant>
      <vt:variant>
        <vt:i4>5</vt:i4>
      </vt:variant>
      <vt:variant>
        <vt:lpwstr>http://en.wikipedia.org/wiki/Penny</vt:lpwstr>
      </vt:variant>
      <vt:variant>
        <vt:lpwstr/>
      </vt:variant>
      <vt:variant>
        <vt:i4>2424924</vt:i4>
      </vt:variant>
      <vt:variant>
        <vt:i4>90</vt:i4>
      </vt:variant>
      <vt:variant>
        <vt:i4>0</vt:i4>
      </vt:variant>
      <vt:variant>
        <vt:i4>5</vt:i4>
      </vt:variant>
      <vt:variant>
        <vt:lpwstr>http://en.wikipedia.org/wiki/Silver_standard</vt:lpwstr>
      </vt:variant>
      <vt:variant>
        <vt:lpwstr/>
      </vt:variant>
      <vt:variant>
        <vt:i4>6881329</vt:i4>
      </vt:variant>
      <vt:variant>
        <vt:i4>87</vt:i4>
      </vt:variant>
      <vt:variant>
        <vt:i4>0</vt:i4>
      </vt:variant>
      <vt:variant>
        <vt:i4>5</vt:i4>
      </vt:variant>
      <vt:variant>
        <vt:lpwstr>http://en.wikipedia.org/wiki/Bezant</vt:lpwstr>
      </vt:variant>
      <vt:variant>
        <vt:lpwstr/>
      </vt:variant>
      <vt:variant>
        <vt:i4>4063251</vt:i4>
      </vt:variant>
      <vt:variant>
        <vt:i4>84</vt:i4>
      </vt:variant>
      <vt:variant>
        <vt:i4>0</vt:i4>
      </vt:variant>
      <vt:variant>
        <vt:i4>5</vt:i4>
      </vt:variant>
      <vt:variant>
        <vt:lpwstr>http://en.wikipedia.org/wiki/Solidus_(coin)</vt:lpwstr>
      </vt:variant>
      <vt:variant>
        <vt:lpwstr/>
      </vt:variant>
      <vt:variant>
        <vt:i4>131180</vt:i4>
      </vt:variant>
      <vt:variant>
        <vt:i4>81</vt:i4>
      </vt:variant>
      <vt:variant>
        <vt:i4>0</vt:i4>
      </vt:variant>
      <vt:variant>
        <vt:i4>5</vt:i4>
      </vt:variant>
      <vt:variant>
        <vt:lpwstr>http://en.wikipedia.org/wiki/Byzantine_Empire</vt:lpwstr>
      </vt:variant>
      <vt:variant>
        <vt:lpwstr/>
      </vt:variant>
      <vt:variant>
        <vt:i4>3211353</vt:i4>
      </vt:variant>
      <vt:variant>
        <vt:i4>78</vt:i4>
      </vt:variant>
      <vt:variant>
        <vt:i4>0</vt:i4>
      </vt:variant>
      <vt:variant>
        <vt:i4>5</vt:i4>
      </vt:variant>
      <vt:variant>
        <vt:lpwstr>http://en.wikipedia.org/wiki/Middle_Ages</vt:lpwstr>
      </vt:variant>
      <vt:variant>
        <vt:lpwstr/>
      </vt:variant>
      <vt:variant>
        <vt:i4>8061018</vt:i4>
      </vt:variant>
      <vt:variant>
        <vt:i4>75</vt:i4>
      </vt:variant>
      <vt:variant>
        <vt:i4>0</vt:i4>
      </vt:variant>
      <vt:variant>
        <vt:i4>5</vt:i4>
      </vt:variant>
      <vt:variant>
        <vt:lpwstr>http://en.wikipedia.org/wiki/600_BC</vt:lpwstr>
      </vt:variant>
      <vt:variant>
        <vt:lpwstr/>
      </vt:variant>
      <vt:variant>
        <vt:i4>8061019</vt:i4>
      </vt:variant>
      <vt:variant>
        <vt:i4>72</vt:i4>
      </vt:variant>
      <vt:variant>
        <vt:i4>0</vt:i4>
      </vt:variant>
      <vt:variant>
        <vt:i4>5</vt:i4>
      </vt:variant>
      <vt:variant>
        <vt:lpwstr>http://en.wikipedia.org/wiki/610_BC</vt:lpwstr>
      </vt:variant>
      <vt:variant>
        <vt:lpwstr/>
      </vt:variant>
      <vt:variant>
        <vt:i4>5111844</vt:i4>
      </vt:variant>
      <vt:variant>
        <vt:i4>69</vt:i4>
      </vt:variant>
      <vt:variant>
        <vt:i4>0</vt:i4>
      </vt:variant>
      <vt:variant>
        <vt:i4>5</vt:i4>
      </vt:variant>
      <vt:variant>
        <vt:lpwstr>http://en.wikipedia.org/wiki/Asia_Minor</vt:lpwstr>
      </vt:variant>
      <vt:variant>
        <vt:lpwstr/>
      </vt:variant>
      <vt:variant>
        <vt:i4>7733285</vt:i4>
      </vt:variant>
      <vt:variant>
        <vt:i4>66</vt:i4>
      </vt:variant>
      <vt:variant>
        <vt:i4>0</vt:i4>
      </vt:variant>
      <vt:variant>
        <vt:i4>5</vt:i4>
      </vt:variant>
      <vt:variant>
        <vt:lpwstr>http://en.wikipedia.org/wiki/Lydia</vt:lpwstr>
      </vt:variant>
      <vt:variant>
        <vt:lpwstr/>
      </vt:variant>
      <vt:variant>
        <vt:i4>4849716</vt:i4>
      </vt:variant>
      <vt:variant>
        <vt:i4>63</vt:i4>
      </vt:variant>
      <vt:variant>
        <vt:i4>0</vt:i4>
      </vt:variant>
      <vt:variant>
        <vt:i4>5</vt:i4>
      </vt:variant>
      <vt:variant>
        <vt:lpwstr>http://en.wikipedia.org/wiki/Gold_coin</vt:lpwstr>
      </vt:variant>
      <vt:variant>
        <vt:lpwstr/>
      </vt:variant>
      <vt:variant>
        <vt:i4>4849724</vt:i4>
      </vt:variant>
      <vt:variant>
        <vt:i4>60</vt:i4>
      </vt:variant>
      <vt:variant>
        <vt:i4>0</vt:i4>
      </vt:variant>
      <vt:variant>
        <vt:i4>5</vt:i4>
      </vt:variant>
      <vt:variant>
        <vt:lpwstr>http://en.wikipedia.org/wiki/United_States</vt:lpwstr>
      </vt:variant>
      <vt:variant>
        <vt:lpwstr/>
      </vt:variant>
      <vt:variant>
        <vt:i4>7995399</vt:i4>
      </vt:variant>
      <vt:variant>
        <vt:i4>57</vt:i4>
      </vt:variant>
      <vt:variant>
        <vt:i4>0</vt:i4>
      </vt:variant>
      <vt:variant>
        <vt:i4>5</vt:i4>
      </vt:variant>
      <vt:variant>
        <vt:lpwstr>http://en.wikipedia.org/wiki/Paper_currency</vt:lpwstr>
      </vt:variant>
      <vt:variant>
        <vt:lpwstr/>
      </vt:variant>
      <vt:variant>
        <vt:i4>2818126</vt:i4>
      </vt:variant>
      <vt:variant>
        <vt:i4>54</vt:i4>
      </vt:variant>
      <vt:variant>
        <vt:i4>0</vt:i4>
      </vt:variant>
      <vt:variant>
        <vt:i4>5</vt:i4>
      </vt:variant>
      <vt:variant>
        <vt:lpwstr>http://en.wikipedia.org/wiki/Gold_certificate</vt:lpwstr>
      </vt:variant>
      <vt:variant>
        <vt:lpwstr/>
      </vt:variant>
      <vt:variant>
        <vt:i4>3211298</vt:i4>
      </vt:variant>
      <vt:variant>
        <vt:i4>48</vt:i4>
      </vt:variant>
      <vt:variant>
        <vt:i4>0</vt:i4>
      </vt:variant>
      <vt:variant>
        <vt:i4>5</vt:i4>
      </vt:variant>
      <vt:variant>
        <vt:lpwstr>http://en.wikipedia.org/wiki/File:Us-gold-certificate-1922.jpg</vt:lpwstr>
      </vt:variant>
      <vt:variant>
        <vt:lpwstr/>
      </vt:variant>
      <vt:variant>
        <vt:i4>3211298</vt:i4>
      </vt:variant>
      <vt:variant>
        <vt:i4>42</vt:i4>
      </vt:variant>
      <vt:variant>
        <vt:i4>0</vt:i4>
      </vt:variant>
      <vt:variant>
        <vt:i4>5</vt:i4>
      </vt:variant>
      <vt:variant>
        <vt:lpwstr>http://en.wikipedia.org/wiki/File:Us-gold-certificate-1922.jpg</vt:lpwstr>
      </vt:variant>
      <vt:variant>
        <vt:lpwstr/>
      </vt:variant>
      <vt:variant>
        <vt:i4>3997785</vt:i4>
      </vt:variant>
      <vt:variant>
        <vt:i4>39</vt:i4>
      </vt:variant>
      <vt:variant>
        <vt:i4>0</vt:i4>
      </vt:variant>
      <vt:variant>
        <vt:i4>5</vt:i4>
      </vt:variant>
      <vt:variant>
        <vt:lpwstr>http://en.wikipedia.org/wiki/Gold_bullion</vt:lpwstr>
      </vt:variant>
      <vt:variant>
        <vt:lpwstr/>
      </vt:variant>
      <vt:variant>
        <vt:i4>3211349</vt:i4>
      </vt:variant>
      <vt:variant>
        <vt:i4>36</vt:i4>
      </vt:variant>
      <vt:variant>
        <vt:i4>0</vt:i4>
      </vt:variant>
      <vt:variant>
        <vt:i4>5</vt:i4>
      </vt:variant>
      <vt:variant>
        <vt:lpwstr>http://en.wikipedia.org/wiki/De_facto</vt:lpwstr>
      </vt:variant>
      <vt:variant>
        <vt:lpwstr/>
      </vt:variant>
      <vt:variant>
        <vt:i4>1310810</vt:i4>
      </vt:variant>
      <vt:variant>
        <vt:i4>33</vt:i4>
      </vt:variant>
      <vt:variant>
        <vt:i4>0</vt:i4>
      </vt:variant>
      <vt:variant>
        <vt:i4>5</vt:i4>
      </vt:variant>
      <vt:variant>
        <vt:lpwstr>http://en.wikipedia.org/wiki/Gold</vt:lpwstr>
      </vt:variant>
      <vt:variant>
        <vt:lpwstr/>
      </vt:variant>
      <vt:variant>
        <vt:i4>3735677</vt:i4>
      </vt:variant>
      <vt:variant>
        <vt:i4>30</vt:i4>
      </vt:variant>
      <vt:variant>
        <vt:i4>0</vt:i4>
      </vt:variant>
      <vt:variant>
        <vt:i4>5</vt:i4>
      </vt:variant>
      <vt:variant>
        <vt:lpwstr>http://en.wikipedia.org/wiki/Unit_of_account</vt:lpwstr>
      </vt:variant>
      <vt:variant>
        <vt:lpwstr/>
      </vt:variant>
      <vt:variant>
        <vt:i4>6291510</vt:i4>
      </vt:variant>
      <vt:variant>
        <vt:i4>27</vt:i4>
      </vt:variant>
      <vt:variant>
        <vt:i4>0</vt:i4>
      </vt:variant>
      <vt:variant>
        <vt:i4>5</vt:i4>
      </vt:variant>
      <vt:variant>
        <vt:lpwstr>http://en.wikipedia.org/wiki/Economics</vt:lpwstr>
      </vt:variant>
      <vt:variant>
        <vt:lpwstr/>
      </vt:variant>
      <vt:variant>
        <vt:i4>6094892</vt:i4>
      </vt:variant>
      <vt:variant>
        <vt:i4>24</vt:i4>
      </vt:variant>
      <vt:variant>
        <vt:i4>0</vt:i4>
      </vt:variant>
      <vt:variant>
        <vt:i4>5</vt:i4>
      </vt:variant>
      <vt:variant>
        <vt:lpwstr>http://en.wikipedia.org/wiki/Monetary_system</vt:lpwstr>
      </vt:variant>
      <vt:variant>
        <vt:lpwstr>Commodity_money_system</vt:lpwstr>
      </vt:variant>
      <vt:variant>
        <vt:i4>1310810</vt:i4>
      </vt:variant>
      <vt:variant>
        <vt:i4>21</vt:i4>
      </vt:variant>
      <vt:variant>
        <vt:i4>0</vt:i4>
      </vt:variant>
      <vt:variant>
        <vt:i4>5</vt:i4>
      </vt:variant>
      <vt:variant>
        <vt:lpwstr>http://en.wikipedia.org/wiki/Gold</vt:lpwstr>
      </vt:variant>
      <vt:variant>
        <vt:lpwstr/>
      </vt:variant>
      <vt:variant>
        <vt:i4>1966149</vt:i4>
      </vt:variant>
      <vt:variant>
        <vt:i4>15</vt:i4>
      </vt:variant>
      <vt:variant>
        <vt:i4>0</vt:i4>
      </vt:variant>
      <vt:variant>
        <vt:i4>5</vt:i4>
      </vt:variant>
      <vt:variant>
        <vt:lpwstr>http://en.wikipedia.org/wiki/File:Goldkey_logo_removed.jpg</vt:lpwstr>
      </vt:variant>
      <vt:variant>
        <vt:lpwstr/>
      </vt:variant>
      <vt:variant>
        <vt:i4>1966149</vt:i4>
      </vt:variant>
      <vt:variant>
        <vt:i4>9</vt:i4>
      </vt:variant>
      <vt:variant>
        <vt:i4>0</vt:i4>
      </vt:variant>
      <vt:variant>
        <vt:i4>5</vt:i4>
      </vt:variant>
      <vt:variant>
        <vt:lpwstr>http://en.wikipedia.org/wiki/File:Goldkey_logo_removed.jpg</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1507352</vt:i4>
      </vt:variant>
      <vt:variant>
        <vt:i4>0</vt:i4>
      </vt:variant>
      <vt:variant>
        <vt:i4>0</vt:i4>
      </vt:variant>
      <vt:variant>
        <vt:i4>5</vt:i4>
      </vt:variant>
      <vt:variant>
        <vt:lpwstr>http://en.wikipedia.org/wiki/Gold_standard_(disambiguation)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Standard</dc:title>
  <dc:subject/>
  <dc:creator>Tino Randall</dc:creator>
  <cp:keywords/>
  <dc:description/>
  <cp:lastModifiedBy>Tino Randall</cp:lastModifiedBy>
  <cp:revision>2</cp:revision>
  <dcterms:created xsi:type="dcterms:W3CDTF">2020-12-01T21:51:00Z</dcterms:created>
  <dcterms:modified xsi:type="dcterms:W3CDTF">2020-12-01T21:51:00Z</dcterms:modified>
</cp:coreProperties>
</file>